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4" w:rsidRDefault="000A2DB4" w:rsidP="000A2DB4">
      <w:pPr>
        <w:pStyle w:val="NormaleWeb"/>
        <w:spacing w:before="0" w:beforeAutospacing="0" w:after="0" w:afterAutospacing="0"/>
        <w:jc w:val="center"/>
        <w:outlineLvl w:val="0"/>
      </w:pPr>
      <w:r>
        <w:rPr>
          <w:b/>
          <w:bCs/>
        </w:rPr>
        <w:t>SOLENNITA’ CRISTO RE DELL’UNIVERSO (ANNO C)</w:t>
      </w:r>
    </w:p>
    <w:p w:rsidR="000A2DB4" w:rsidRPr="00691C63" w:rsidRDefault="00691C63" w:rsidP="000A2DB4">
      <w:pPr>
        <w:ind w:firstLine="0"/>
        <w:jc w:val="center"/>
        <w:rPr>
          <w:i/>
        </w:rPr>
      </w:pPr>
      <w:r w:rsidRPr="00691C63">
        <w:rPr>
          <w:i/>
        </w:rPr>
        <w:t>Lc 23, 35 - 43</w:t>
      </w:r>
    </w:p>
    <w:p w:rsidR="000A2DB4" w:rsidRDefault="00055471" w:rsidP="00055471">
      <w:pPr>
        <w:ind w:firstLine="0"/>
        <w:jc w:val="center"/>
        <w:rPr>
          <w:i/>
        </w:rPr>
      </w:pPr>
      <w:r w:rsidRPr="00691C63">
        <w:rPr>
          <w:i/>
        </w:rPr>
        <w:t>Costui è il re dei Giudei</w:t>
      </w:r>
    </w:p>
    <w:p w:rsidR="00055471" w:rsidRPr="00F75FAB" w:rsidRDefault="00055471" w:rsidP="00055471">
      <w:pPr>
        <w:ind w:firstLine="0"/>
        <w:jc w:val="center"/>
        <w:rPr>
          <w:i/>
          <w:sz w:val="26"/>
          <w:szCs w:val="26"/>
        </w:rPr>
      </w:pPr>
    </w:p>
    <w:p w:rsidR="000A2DB4" w:rsidRPr="00E479F1" w:rsidRDefault="000A2DB4" w:rsidP="000A2DB4">
      <w:pPr>
        <w:pStyle w:val="NormaleWeb"/>
        <w:tabs>
          <w:tab w:val="left" w:pos="2304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E479F1">
        <w:rPr>
          <w:b/>
          <w:sz w:val="26"/>
          <w:szCs w:val="26"/>
        </w:rPr>
        <w:t>Brano biblico:</w:t>
      </w:r>
    </w:p>
    <w:p w:rsidR="000A2DB4" w:rsidRPr="00691C63" w:rsidRDefault="00691C63" w:rsidP="000A2DB4">
      <w:pPr>
        <w:ind w:firstLine="0"/>
        <w:rPr>
          <w:i/>
        </w:rPr>
      </w:pPr>
      <w:r w:rsidRPr="00691C63">
        <w:rPr>
          <w:i/>
        </w:rPr>
        <w:t>In quel tempo [dopo che ebbero crocifisso Gesù] il popolo stava a vedere; i capi invece deridevano Gesù dicendo:&lt;&lt;Ha salvato altri! Salvi se stesso, se è lui il Cristo di Dio, l’eletto&gt;&gt;. Anche i soldati lo deridevano, gli si accostavano per porgergli dell’aceto e dicevano: &lt;&lt;Se tu sei il re dei Giudei, salva te stesso&gt;&gt;. Sopra di lui c’era anche una scritta: &lt;&lt;Costui è il re dei Giudei&gt;&gt;. Uno dei malfattori appesi alla croce lo insultava:&lt;&lt;Non sei tu il Cristo? Salva te stesso e noi!&gt;&gt; L’altro invece lo rimproverava dicendo: &lt;&lt;Non hai alcun timore di Dio, tu che sei condannato alla stessa pena? Noi, giustamente, perché riceviamo quello che abbiamo meritato per le nostre azioni; egli invece non ha fatto nulla di male&gt;&gt;. E disse:&lt;&lt; Gesù, ricordati di me quando entrerai nel tuo regno&gt;&gt;. Gli rispose:&lt;&lt;In verità io ti dico: oggi con me sarai nel paradiso&gt;&gt;.</w:t>
      </w:r>
    </w:p>
    <w:p w:rsidR="000A2DB4" w:rsidRDefault="000A2DB4" w:rsidP="000A2DB4">
      <w:pPr>
        <w:ind w:firstLine="0"/>
        <w:rPr>
          <w:b/>
        </w:rPr>
      </w:pPr>
    </w:p>
    <w:p w:rsidR="000A2DB4" w:rsidRDefault="000A2DB4" w:rsidP="000A2DB4">
      <w:pPr>
        <w:ind w:firstLine="0"/>
        <w:outlineLvl w:val="0"/>
        <w:rPr>
          <w:b/>
        </w:rPr>
      </w:pPr>
      <w:r w:rsidRPr="00E479F1">
        <w:rPr>
          <w:b/>
          <w:sz w:val="26"/>
          <w:szCs w:val="26"/>
        </w:rPr>
        <w:t>Obiettivo</w:t>
      </w:r>
      <w:r>
        <w:rPr>
          <w:b/>
        </w:rPr>
        <w:t>:</w:t>
      </w:r>
    </w:p>
    <w:p w:rsidR="000A2DB4" w:rsidRDefault="000A2DB4" w:rsidP="000A2DB4">
      <w:pPr>
        <w:pStyle w:val="Paragrafoelenco"/>
        <w:numPr>
          <w:ilvl w:val="0"/>
          <w:numId w:val="1"/>
        </w:numPr>
        <w:spacing w:before="120"/>
        <w:ind w:firstLine="0"/>
        <w:jc w:val="left"/>
      </w:pPr>
      <w:r>
        <w:t>C</w:t>
      </w:r>
      <w:r w:rsidR="00005A4A">
        <w:t xml:space="preserve">omprendere che </w:t>
      </w:r>
      <w:r>
        <w:t>la regalità di Gesù ha la sua massima espressione nella croce.</w:t>
      </w:r>
    </w:p>
    <w:p w:rsidR="000A2DB4" w:rsidRDefault="000A2DB4" w:rsidP="000A2DB4">
      <w:pPr>
        <w:pStyle w:val="Paragrafoelenco"/>
        <w:numPr>
          <w:ilvl w:val="0"/>
          <w:numId w:val="1"/>
        </w:numPr>
        <w:spacing w:before="120"/>
        <w:ind w:firstLine="0"/>
        <w:jc w:val="left"/>
      </w:pPr>
      <w:r>
        <w:t xml:space="preserve">Comprendere che Gesù ci ama </w:t>
      </w:r>
      <w:r w:rsidR="00005A4A">
        <w:t>e ci perdona</w:t>
      </w:r>
      <w:r>
        <w:t>.</w:t>
      </w:r>
    </w:p>
    <w:p w:rsidR="000A2DB4" w:rsidRPr="004A42C1" w:rsidRDefault="000A2DB4" w:rsidP="004A42C1">
      <w:pPr>
        <w:ind w:firstLine="0"/>
        <w:jc w:val="left"/>
        <w:rPr>
          <w:b/>
        </w:rPr>
      </w:pPr>
    </w:p>
    <w:p w:rsidR="000A2DB4" w:rsidRDefault="000A2DB4" w:rsidP="000A2DB4">
      <w:pPr>
        <w:ind w:firstLine="0"/>
        <w:jc w:val="center"/>
        <w:outlineLvl w:val="0"/>
        <w:rPr>
          <w:b/>
        </w:rPr>
      </w:pPr>
      <w:r w:rsidRPr="00055471">
        <w:rPr>
          <w:b/>
        </w:rPr>
        <w:t>SCHEMA DELL’INCONTRO</w:t>
      </w:r>
    </w:p>
    <w:p w:rsidR="000A2DB4" w:rsidRDefault="000A2DB4" w:rsidP="000A2DB4">
      <w:pPr>
        <w:ind w:firstLine="0"/>
        <w:rPr>
          <w:b/>
        </w:rPr>
      </w:pPr>
    </w:p>
    <w:p w:rsidR="00005A4A" w:rsidRPr="00055471" w:rsidRDefault="000A2DB4" w:rsidP="00055471">
      <w:pPr>
        <w:ind w:firstLine="0"/>
        <w:outlineLvl w:val="0"/>
        <w:rPr>
          <w:b/>
          <w:sz w:val="26"/>
          <w:szCs w:val="26"/>
        </w:rPr>
      </w:pPr>
      <w:r w:rsidRPr="00DD055A">
        <w:rPr>
          <w:b/>
          <w:sz w:val="26"/>
          <w:szCs w:val="26"/>
        </w:rPr>
        <w:t xml:space="preserve">Accoglienza: </w:t>
      </w:r>
      <w:r w:rsidR="00005A4A" w:rsidRPr="001E7454">
        <w:rPr>
          <w:sz w:val="26"/>
          <w:szCs w:val="26"/>
        </w:rPr>
        <w:t xml:space="preserve">Il catechista fa trovare al centro della sala dell’incontro un crocifisso </w:t>
      </w:r>
      <w:r w:rsidR="00D95499">
        <w:rPr>
          <w:sz w:val="26"/>
          <w:szCs w:val="26"/>
        </w:rPr>
        <w:t xml:space="preserve">semplice </w:t>
      </w:r>
      <w:r w:rsidR="00005A4A" w:rsidRPr="001E7454">
        <w:rPr>
          <w:sz w:val="26"/>
          <w:szCs w:val="26"/>
        </w:rPr>
        <w:t xml:space="preserve">con la scritta I.N.R.I. e invita i bambini a formulare ipotesi sul significato di quella sigla. </w:t>
      </w:r>
    </w:p>
    <w:p w:rsidR="00005A4A" w:rsidRPr="001E7454" w:rsidRDefault="001E7454" w:rsidP="00055471">
      <w:pPr>
        <w:ind w:firstLine="0"/>
        <w:outlineLvl w:val="0"/>
        <w:rPr>
          <w:sz w:val="26"/>
          <w:szCs w:val="26"/>
        </w:rPr>
      </w:pPr>
      <w:r w:rsidRPr="001E7454">
        <w:rPr>
          <w:sz w:val="26"/>
          <w:szCs w:val="26"/>
        </w:rPr>
        <w:t>Dopo questa breve attività introduttiva si passa all’ascolto del brano evangelico proposto per la Domenica.</w:t>
      </w:r>
    </w:p>
    <w:p w:rsidR="00005A4A" w:rsidRDefault="00005A4A" w:rsidP="000A2DB4">
      <w:pPr>
        <w:ind w:firstLine="0"/>
      </w:pPr>
    </w:p>
    <w:p w:rsidR="000A2DB4" w:rsidRPr="00055471" w:rsidRDefault="000A2DB4" w:rsidP="00055471">
      <w:pPr>
        <w:ind w:firstLine="0"/>
        <w:outlineLvl w:val="0"/>
        <w:rPr>
          <w:b/>
        </w:rPr>
      </w:pPr>
      <w:r w:rsidRPr="00DD055A">
        <w:rPr>
          <w:b/>
          <w:sz w:val="26"/>
          <w:szCs w:val="26"/>
        </w:rPr>
        <w:t>Ascolto del Vangelo</w:t>
      </w:r>
      <w:r>
        <w:rPr>
          <w:b/>
        </w:rPr>
        <w:t xml:space="preserve">: </w:t>
      </w:r>
      <w:r>
        <w:t>La lettura viene preceduta da un canto che predispone all’ascolto.</w:t>
      </w:r>
      <w:r w:rsidR="00055471">
        <w:rPr>
          <w:b/>
        </w:rPr>
        <w:t xml:space="preserve"> </w:t>
      </w:r>
      <w:bookmarkStart w:id="0" w:name="_GoBack"/>
      <w:bookmarkEnd w:id="0"/>
      <w:r w:rsidR="001E7454">
        <w:t xml:space="preserve">Per una maggiore comprensione si propone  una drammatizzazione del brano, chiedendo a tre bambini di interpretare i tre protagonisti. </w:t>
      </w:r>
    </w:p>
    <w:p w:rsidR="000A2DB4" w:rsidRPr="00055471" w:rsidRDefault="000A2DB4" w:rsidP="000A2DB4">
      <w:pPr>
        <w:ind w:firstLine="0"/>
      </w:pPr>
    </w:p>
    <w:p w:rsidR="00231D05" w:rsidRDefault="000A2DB4" w:rsidP="00055471">
      <w:pPr>
        <w:ind w:firstLine="0"/>
        <w:outlineLvl w:val="0"/>
      </w:pPr>
      <w:r w:rsidRPr="00DD055A">
        <w:rPr>
          <w:b/>
          <w:sz w:val="26"/>
          <w:szCs w:val="26"/>
        </w:rPr>
        <w:t>Lasciarsi trasformare dalla Parola</w:t>
      </w:r>
      <w:r>
        <w:rPr>
          <w:b/>
        </w:rPr>
        <w:t xml:space="preserve">: </w:t>
      </w:r>
      <w:r w:rsidR="00055471">
        <w:t xml:space="preserve">Al termine della lettura animata si rivolgono ai bambini </w:t>
      </w:r>
      <w:r w:rsidR="00055471" w:rsidRPr="00055471">
        <w:t xml:space="preserve">alcune domande </w:t>
      </w:r>
      <w:r w:rsidR="00055471">
        <w:t>per verificarne la comprensione, soffermandosi sui personaggi e ponendo anche l’attenzione sulla scritta INRI di cui prima hanno detto il significato</w:t>
      </w:r>
      <w:r w:rsidR="00055471">
        <w:rPr>
          <w:b/>
        </w:rPr>
        <w:t xml:space="preserve">: </w:t>
      </w:r>
      <w:r w:rsidR="00055471" w:rsidRPr="00055471">
        <w:t>possiamo</w:t>
      </w:r>
      <w:r w:rsidR="00055471">
        <w:rPr>
          <w:b/>
        </w:rPr>
        <w:t xml:space="preserve"> </w:t>
      </w:r>
      <w:r w:rsidR="00055471">
        <w:t>chiedere</w:t>
      </w:r>
      <w:r w:rsidR="00231D05">
        <w:t xml:space="preserve"> “</w:t>
      </w:r>
      <w:r w:rsidR="00231D05" w:rsidRPr="004A42C1">
        <w:rPr>
          <w:i/>
        </w:rPr>
        <w:t>Perché Gesù è Re</w:t>
      </w:r>
      <w:r w:rsidR="00055471">
        <w:t>?”;</w:t>
      </w:r>
      <w:r w:rsidR="00231D05">
        <w:t xml:space="preserve"> </w:t>
      </w:r>
      <w:r w:rsidR="00055471">
        <w:t>p</w:t>
      </w:r>
      <w:r w:rsidR="00231D05">
        <w:t>ossibili risposte: Gesù è Re perché ama, ascolta in silenzio, perdona, offre la sua vita, offre quello che nessun altro può offrire… il paradiso. Quindi chiediamo “</w:t>
      </w:r>
      <w:r w:rsidR="00231D05" w:rsidRPr="004A42C1">
        <w:rPr>
          <w:i/>
        </w:rPr>
        <w:t>Che tipo di Re è Gesù</w:t>
      </w:r>
      <w:r w:rsidR="00231D05">
        <w:t>?”. Possibili risposte: il re della pace, dell’amore, della gioia…Gesù è il Re di tutte le cose!</w:t>
      </w:r>
    </w:p>
    <w:p w:rsidR="00055471" w:rsidRPr="00055471" w:rsidRDefault="00055471" w:rsidP="00055471">
      <w:pPr>
        <w:ind w:firstLine="0"/>
        <w:outlineLvl w:val="0"/>
        <w:rPr>
          <w:b/>
        </w:rPr>
      </w:pPr>
      <w:r>
        <w:t>Il catechista, intento, può scrivere alla lavagna o su n cartellone diviso in due colonne le domande e le risposte date dai bambini.</w:t>
      </w:r>
    </w:p>
    <w:p w:rsidR="00055471" w:rsidRDefault="00055471" w:rsidP="00055471">
      <w:pPr>
        <w:ind w:firstLine="0"/>
        <w:outlineLvl w:val="0"/>
      </w:pPr>
      <w:r>
        <w:t>A questo punto il catechista mette al centro della sala il  crocifisso di San Damiano, dove Gesù è raffigurato vivo, e spiega loro che la croce è il trono di Gesù.</w:t>
      </w:r>
      <w:r w:rsidRPr="00055471">
        <w:t xml:space="preserve"> </w:t>
      </w:r>
      <w:r>
        <w:t>Viene spiegato il significato della festa</w:t>
      </w:r>
      <w:r>
        <w:t>. Potrebbe essere fornita una scheda con il crocifisso di S. Damiano con la scritta “Gesù è il Re dell’universo perché ama e perdona” che i bambini potranno colorare.</w:t>
      </w:r>
    </w:p>
    <w:p w:rsidR="000A2DB4" w:rsidRDefault="000A2DB4" w:rsidP="000A2DB4">
      <w:pPr>
        <w:ind w:firstLine="0"/>
        <w:rPr>
          <w:b/>
        </w:rPr>
      </w:pPr>
    </w:p>
    <w:p w:rsidR="000A2DB4" w:rsidRDefault="000A2DB4" w:rsidP="000A2DB4">
      <w:pPr>
        <w:ind w:firstLine="0"/>
        <w:outlineLvl w:val="0"/>
      </w:pPr>
      <w:r w:rsidRPr="00DD055A">
        <w:rPr>
          <w:b/>
          <w:sz w:val="26"/>
          <w:szCs w:val="26"/>
        </w:rPr>
        <w:t xml:space="preserve">Vivere la Parola: </w:t>
      </w:r>
      <w:r w:rsidR="004A42C1" w:rsidRPr="004A42C1">
        <w:t>Gesù è un Re che serve</w:t>
      </w:r>
      <w:r w:rsidRPr="004A42C1">
        <w:t>.</w:t>
      </w:r>
      <w:r w:rsidR="004A42C1" w:rsidRPr="004A42C1">
        <w:t xml:space="preserve"> Chiediamo ai bambini di fare un servizio all’interno della propria famiglia.</w:t>
      </w:r>
    </w:p>
    <w:p w:rsidR="004A42C1" w:rsidRPr="004A42C1" w:rsidRDefault="004A42C1" w:rsidP="000A2DB4">
      <w:pPr>
        <w:ind w:firstLine="0"/>
        <w:outlineLvl w:val="0"/>
      </w:pPr>
    </w:p>
    <w:p w:rsidR="000A2DB4" w:rsidRDefault="000A2DB4" w:rsidP="000A2DB4">
      <w:pPr>
        <w:ind w:firstLine="0"/>
        <w:outlineLvl w:val="0"/>
      </w:pPr>
      <w:r w:rsidRPr="00DD055A">
        <w:rPr>
          <w:b/>
          <w:sz w:val="26"/>
          <w:szCs w:val="26"/>
        </w:rPr>
        <w:t xml:space="preserve">In famiglia: </w:t>
      </w:r>
      <w:r>
        <w:t>La famiglia, insieme, sceglie un luogo ben visibile della casa in cui esporre un crocifisso e sceglie un momento della giornata nel quale ritrovarsi lì p</w:t>
      </w:r>
      <w:r w:rsidR="00231D05">
        <w:t xml:space="preserve">er recitare una breve preghiera: </w:t>
      </w:r>
      <w:r>
        <w:t>“</w:t>
      </w:r>
      <w:r w:rsidR="00231D05" w:rsidRPr="00231D05">
        <w:rPr>
          <w:i/>
        </w:rPr>
        <w:t>Tu, nostro re d’amore, ricordati di noi! Ora e sempre, finché non saremo nel tuo regno</w:t>
      </w:r>
      <w:r w:rsidR="00231D05">
        <w:t xml:space="preserve">. </w:t>
      </w:r>
      <w:r w:rsidRPr="004A42C1">
        <w:rPr>
          <w:i/>
        </w:rPr>
        <w:t>Gesù Re dell’Universo, prega per noi</w:t>
      </w:r>
      <w:r>
        <w:t xml:space="preserve">”. </w:t>
      </w:r>
    </w:p>
    <w:p w:rsidR="00436131" w:rsidRDefault="00436131"/>
    <w:sectPr w:rsidR="00436131" w:rsidSect="004A4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1B8"/>
    <w:multiLevelType w:val="hybridMultilevel"/>
    <w:tmpl w:val="02C0CD4C"/>
    <w:lvl w:ilvl="0" w:tplc="FA202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157B5"/>
    <w:multiLevelType w:val="hybridMultilevel"/>
    <w:tmpl w:val="0972D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05A4A"/>
    <w:rsid w:val="00055471"/>
    <w:rsid w:val="000A2DB4"/>
    <w:rsid w:val="001E7454"/>
    <w:rsid w:val="00231D05"/>
    <w:rsid w:val="00436131"/>
    <w:rsid w:val="004A42C1"/>
    <w:rsid w:val="00691C63"/>
    <w:rsid w:val="00D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D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DB4"/>
    <w:pPr>
      <w:ind w:left="720"/>
      <w:contextualSpacing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A2DB4"/>
    <w:rPr>
      <w:color w:val="0000FF" w:themeColor="hyperlink"/>
      <w:u w:val="single"/>
    </w:rPr>
  </w:style>
  <w:style w:type="paragraph" w:styleId="NormaleWeb">
    <w:name w:val="Normal (Web)"/>
    <w:basedOn w:val="Normale"/>
    <w:link w:val="NormaleWebCarattere"/>
    <w:rsid w:val="000A2DB4"/>
    <w:pPr>
      <w:spacing w:before="100" w:beforeAutospacing="1" w:after="100" w:afterAutospacing="1"/>
      <w:ind w:firstLine="0"/>
      <w:jc w:val="left"/>
    </w:pPr>
    <w:rPr>
      <w:rFonts w:eastAsia="Times New Roman" w:cs="Times New Roman"/>
    </w:rPr>
  </w:style>
  <w:style w:type="character" w:customStyle="1" w:styleId="NormaleWebCarattere">
    <w:name w:val="Normale (Web) Carattere"/>
    <w:basedOn w:val="Carpredefinitoparagrafo"/>
    <w:link w:val="NormaleWeb"/>
    <w:rsid w:val="000A2D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D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DB4"/>
    <w:pPr>
      <w:ind w:left="720"/>
      <w:contextualSpacing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A2DB4"/>
    <w:rPr>
      <w:color w:val="0000FF" w:themeColor="hyperlink"/>
      <w:u w:val="single"/>
    </w:rPr>
  </w:style>
  <w:style w:type="paragraph" w:styleId="NormaleWeb">
    <w:name w:val="Normal (Web)"/>
    <w:basedOn w:val="Normale"/>
    <w:link w:val="NormaleWebCarattere"/>
    <w:rsid w:val="000A2DB4"/>
    <w:pPr>
      <w:spacing w:before="100" w:beforeAutospacing="1" w:after="100" w:afterAutospacing="1"/>
      <w:ind w:firstLine="0"/>
      <w:jc w:val="left"/>
    </w:pPr>
    <w:rPr>
      <w:rFonts w:eastAsia="Times New Roman" w:cs="Times New Roman"/>
    </w:rPr>
  </w:style>
  <w:style w:type="character" w:customStyle="1" w:styleId="NormaleWebCarattere">
    <w:name w:val="Normale (Web) Carattere"/>
    <w:basedOn w:val="Carpredefinitoparagrafo"/>
    <w:link w:val="NormaleWeb"/>
    <w:rsid w:val="000A2D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2016-09-08T17:04:00Z</dcterms:created>
  <dcterms:modified xsi:type="dcterms:W3CDTF">2016-09-11T15:18:00Z</dcterms:modified>
</cp:coreProperties>
</file>