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DD" w:rsidRDefault="001F5D77" w:rsidP="00D439DD">
      <w:pPr>
        <w:jc w:val="center"/>
        <w:rPr>
          <w:b/>
        </w:rPr>
      </w:pPr>
      <w:r>
        <w:rPr>
          <w:b/>
        </w:rPr>
        <w:t>I</w:t>
      </w:r>
      <w:r w:rsidR="003A0353">
        <w:rPr>
          <w:b/>
        </w:rPr>
        <w:t>I</w:t>
      </w:r>
      <w:r w:rsidR="00D439DD">
        <w:rPr>
          <w:b/>
        </w:rPr>
        <w:t>I Domenica di Avvento (B)</w:t>
      </w:r>
    </w:p>
    <w:p w:rsidR="00D439DD" w:rsidRDefault="001F5D77" w:rsidP="00D439DD">
      <w:pPr>
        <w:jc w:val="center"/>
        <w:rPr>
          <w:b/>
        </w:rPr>
      </w:pPr>
      <w:r>
        <w:rPr>
          <w:b/>
        </w:rPr>
        <w:t xml:space="preserve">14 </w:t>
      </w:r>
      <w:r w:rsidR="003A0353">
        <w:rPr>
          <w:b/>
        </w:rPr>
        <w:t>dicembre</w:t>
      </w:r>
      <w:r w:rsidR="00D439DD">
        <w:rPr>
          <w:b/>
        </w:rPr>
        <w:t xml:space="preserve"> 2014</w:t>
      </w:r>
    </w:p>
    <w:p w:rsidR="00D439DD" w:rsidRDefault="00D439DD" w:rsidP="00D439DD">
      <w:pPr>
        <w:jc w:val="center"/>
        <w:rPr>
          <w:b/>
        </w:rPr>
      </w:pPr>
    </w:p>
    <w:p w:rsidR="00D439DD" w:rsidRDefault="001F5D77" w:rsidP="00D439DD">
      <w:pPr>
        <w:jc w:val="center"/>
        <w:rPr>
          <w:b/>
        </w:rPr>
      </w:pPr>
      <w:r>
        <w:rPr>
          <w:b/>
        </w:rPr>
        <w:t>Gv</w:t>
      </w:r>
      <w:r w:rsidR="003A0353" w:rsidRPr="003A0353">
        <w:rPr>
          <w:b/>
        </w:rPr>
        <w:t xml:space="preserve"> 1</w:t>
      </w:r>
      <w:r w:rsidR="00D439DD" w:rsidRPr="003A0353">
        <w:rPr>
          <w:b/>
        </w:rPr>
        <w:t>,</w:t>
      </w:r>
      <w:r w:rsidR="00307240">
        <w:rPr>
          <w:b/>
        </w:rPr>
        <w:t xml:space="preserve"> </w:t>
      </w:r>
      <w:r>
        <w:rPr>
          <w:b/>
        </w:rPr>
        <w:t>6-</w:t>
      </w:r>
      <w:r w:rsidR="003A0353" w:rsidRPr="003A0353">
        <w:rPr>
          <w:b/>
        </w:rPr>
        <w:t>8</w:t>
      </w:r>
      <w:r>
        <w:rPr>
          <w:b/>
        </w:rPr>
        <w:t>. 19-28</w:t>
      </w:r>
    </w:p>
    <w:p w:rsidR="00D439DD" w:rsidRDefault="00D439DD" w:rsidP="00D439DD">
      <w:pPr>
        <w:jc w:val="left"/>
        <w:rPr>
          <w:b/>
        </w:rPr>
      </w:pPr>
    </w:p>
    <w:p w:rsidR="00D439DD" w:rsidRDefault="00D439DD" w:rsidP="00D439DD">
      <w:pPr>
        <w:ind w:firstLine="0"/>
      </w:pPr>
    </w:p>
    <w:p w:rsidR="00D439DD" w:rsidRDefault="00D439DD" w:rsidP="00D439DD">
      <w:pPr>
        <w:ind w:firstLine="0"/>
        <w:jc w:val="left"/>
        <w:rPr>
          <w:b/>
        </w:rPr>
      </w:pPr>
      <w:r>
        <w:rPr>
          <w:b/>
        </w:rPr>
        <w:t>Obiettivo:</w:t>
      </w:r>
    </w:p>
    <w:p w:rsidR="00D439DD" w:rsidRDefault="00D439DD" w:rsidP="00920048">
      <w:pPr>
        <w:ind w:firstLine="0"/>
      </w:pPr>
      <w:r w:rsidRPr="00920048">
        <w:t xml:space="preserve">Aiutare i bambini a comprendere </w:t>
      </w:r>
      <w:r w:rsidR="00A74047">
        <w:t>cosa significa essere testimone.</w:t>
      </w:r>
      <w:bookmarkStart w:id="0" w:name="_GoBack"/>
      <w:bookmarkEnd w:id="0"/>
    </w:p>
    <w:p w:rsidR="00920048" w:rsidRDefault="00920048" w:rsidP="00920048">
      <w:pPr>
        <w:ind w:firstLine="0"/>
      </w:pPr>
    </w:p>
    <w:p w:rsidR="00D439DD" w:rsidRDefault="00D439DD" w:rsidP="00D439DD">
      <w:pPr>
        <w:jc w:val="center"/>
        <w:rPr>
          <w:b/>
        </w:rPr>
      </w:pPr>
      <w:r>
        <w:rPr>
          <w:b/>
        </w:rPr>
        <w:t>Schema dell’incontro</w:t>
      </w:r>
    </w:p>
    <w:p w:rsidR="00A118C7" w:rsidRDefault="00A118C7" w:rsidP="00A118C7">
      <w:pPr>
        <w:ind w:firstLine="0"/>
        <w:jc w:val="left"/>
        <w:rPr>
          <w:b/>
        </w:rPr>
      </w:pPr>
    </w:p>
    <w:p w:rsidR="00D439DD" w:rsidRDefault="00A118C7" w:rsidP="00D439DD">
      <w:pPr>
        <w:ind w:firstLine="0"/>
        <w:rPr>
          <w:i/>
        </w:rPr>
      </w:pPr>
      <w:r w:rsidRPr="00603FAB">
        <w:rPr>
          <w:b/>
        </w:rPr>
        <w:t xml:space="preserve">Accoglienza: </w:t>
      </w:r>
      <w:r w:rsidRPr="00603FAB">
        <w:t>L’incontro si apre con</w:t>
      </w:r>
      <w:r w:rsidR="00671490">
        <w:t xml:space="preserve"> un gioco basato sul</w:t>
      </w:r>
      <w:r w:rsidR="00D7724A">
        <w:t>l’</w:t>
      </w:r>
      <w:r w:rsidR="00671490">
        <w:t>ascolto (ad esempio si possono registrare parole intervallate da rumori e i bambini devono comporre la frase che sentono).</w:t>
      </w:r>
    </w:p>
    <w:p w:rsidR="00D7724A" w:rsidRPr="00D7724A" w:rsidRDefault="00D7724A" w:rsidP="00D439DD">
      <w:pPr>
        <w:ind w:firstLine="0"/>
        <w:rPr>
          <w:i/>
        </w:rPr>
      </w:pPr>
    </w:p>
    <w:p w:rsidR="001F5D77" w:rsidRDefault="001408AB" w:rsidP="00D439DD">
      <w:pPr>
        <w:ind w:firstLine="0"/>
      </w:pPr>
      <w:r>
        <w:rPr>
          <w:b/>
        </w:rPr>
        <w:t>“Ascoltare</w:t>
      </w:r>
      <w:r w:rsidR="00D439DD">
        <w:rPr>
          <w:b/>
        </w:rPr>
        <w:t xml:space="preserve"> </w:t>
      </w:r>
      <w:r>
        <w:rPr>
          <w:b/>
        </w:rPr>
        <w:t>la Parola”</w:t>
      </w:r>
      <w:r w:rsidR="00D439DD">
        <w:rPr>
          <w:b/>
        </w:rPr>
        <w:t xml:space="preserve">: </w:t>
      </w:r>
      <w:r w:rsidR="00D439DD">
        <w:t xml:space="preserve">Si conducono i bambini nel luogo dell’ascolto della Parola. </w:t>
      </w:r>
      <w:r w:rsidR="008830EA" w:rsidRPr="00841E16">
        <w:t>Accanto alla Bibb</w:t>
      </w:r>
      <w:r w:rsidR="00920048">
        <w:t xml:space="preserve">ia </w:t>
      </w:r>
      <w:r w:rsidR="00671490">
        <w:t xml:space="preserve">saranno poste </w:t>
      </w:r>
      <w:r w:rsidR="001F50E8" w:rsidRPr="001F50E8">
        <w:t>delle casse/</w:t>
      </w:r>
      <w:r w:rsidR="00671490" w:rsidRPr="001F50E8">
        <w:t>amplificatori</w:t>
      </w:r>
      <w:r w:rsidR="008830EA" w:rsidRPr="00841E16">
        <w:t>, simbolo del Vangelo che stanno per a</w:t>
      </w:r>
      <w:r w:rsidR="008830EA">
        <w:t xml:space="preserve">scoltare. Per rendere solenne il momento della proclamazione del Vangelo si canta insieme </w:t>
      </w:r>
      <w:r w:rsidR="00D439DD">
        <w:t xml:space="preserve">l’Alleluia. Dopo la lettura del testo evangelico, si fa una sintesi di quanto letto, </w:t>
      </w:r>
      <w:r w:rsidR="001F5D77">
        <w:t xml:space="preserve">facendo disegnare ai bambini la scena dell’interrogatorio di Giovanni Battista da parte dei leviti. </w:t>
      </w:r>
    </w:p>
    <w:p w:rsidR="00D439DD" w:rsidRDefault="00D439DD" w:rsidP="00D439DD">
      <w:pPr>
        <w:ind w:firstLine="0"/>
      </w:pPr>
      <w:r>
        <w:t>Si apre un confronto con i bambini su quanto letto e raccontato.</w:t>
      </w:r>
    </w:p>
    <w:p w:rsidR="00D439DD" w:rsidRDefault="00D439DD" w:rsidP="00D439DD">
      <w:pPr>
        <w:ind w:firstLine="0"/>
      </w:pPr>
    </w:p>
    <w:p w:rsidR="00C043D7" w:rsidRPr="00D60125" w:rsidRDefault="00D439DD" w:rsidP="00D439DD">
      <w:pPr>
        <w:ind w:firstLine="0"/>
        <w:rPr>
          <w:i/>
        </w:rPr>
      </w:pPr>
      <w:r w:rsidRPr="008830EA">
        <w:rPr>
          <w:i/>
        </w:rPr>
        <w:t xml:space="preserve">Chi </w:t>
      </w:r>
      <w:r w:rsidR="00920048">
        <w:rPr>
          <w:i/>
        </w:rPr>
        <w:t>è il personaggio principale di questo Vangelo?</w:t>
      </w:r>
    </w:p>
    <w:p w:rsidR="00D60125" w:rsidRDefault="001F5D77" w:rsidP="00C043D7">
      <w:pPr>
        <w:autoSpaceDE w:val="0"/>
        <w:autoSpaceDN w:val="0"/>
        <w:adjustRightInd w:val="0"/>
        <w:ind w:firstLine="0"/>
        <w:jc w:val="left"/>
        <w:rPr>
          <w:i/>
        </w:rPr>
      </w:pPr>
      <w:r>
        <w:rPr>
          <w:i/>
        </w:rPr>
        <w:t>Vi ricordate la descrizione del Vangelo di domenica scorsa?</w:t>
      </w:r>
    </w:p>
    <w:p w:rsidR="001F5D77" w:rsidRDefault="001F5D77" w:rsidP="00C043D7">
      <w:pPr>
        <w:autoSpaceDE w:val="0"/>
        <w:autoSpaceDN w:val="0"/>
        <w:adjustRightInd w:val="0"/>
        <w:ind w:firstLine="0"/>
        <w:jc w:val="left"/>
      </w:pPr>
      <w:r>
        <w:rPr>
          <w:i/>
        </w:rPr>
        <w:t>Come viene invece definito nel brano di questa domenica?</w:t>
      </w:r>
    </w:p>
    <w:p w:rsidR="00D60125" w:rsidRDefault="00D60125" w:rsidP="00C043D7">
      <w:pPr>
        <w:autoSpaceDE w:val="0"/>
        <w:autoSpaceDN w:val="0"/>
        <w:adjustRightInd w:val="0"/>
        <w:ind w:firstLine="0"/>
        <w:jc w:val="left"/>
      </w:pPr>
    </w:p>
    <w:p w:rsidR="00671490" w:rsidRDefault="00671490" w:rsidP="00671490">
      <w:pPr>
        <w:autoSpaceDE w:val="0"/>
        <w:autoSpaceDN w:val="0"/>
        <w:adjustRightInd w:val="0"/>
        <w:ind w:firstLine="0"/>
        <w:jc w:val="left"/>
        <w:rPr>
          <w:i/>
        </w:rPr>
      </w:pPr>
      <w:r>
        <w:t>Ci si sofferma sulla domanda “</w:t>
      </w:r>
      <w:r w:rsidRPr="00671490">
        <w:rPr>
          <w:i/>
        </w:rPr>
        <w:t>Tu chi sei?</w:t>
      </w:r>
      <w:r>
        <w:t xml:space="preserve">” e la risposta di Giovanni </w:t>
      </w:r>
      <w:r>
        <w:t>“</w:t>
      </w:r>
      <w:r w:rsidRPr="00D7724A">
        <w:rPr>
          <w:i/>
        </w:rPr>
        <w:t>Io sono vo</w:t>
      </w:r>
      <w:r>
        <w:rPr>
          <w:i/>
        </w:rPr>
        <w:t>ce di uno che grida nel deserto</w:t>
      </w:r>
      <w:r>
        <w:rPr>
          <w:i/>
        </w:rPr>
        <w:t>”</w:t>
      </w:r>
      <w:r>
        <w:rPr>
          <w:i/>
        </w:rPr>
        <w:t>.</w:t>
      </w:r>
    </w:p>
    <w:p w:rsidR="00671490" w:rsidRPr="00671490" w:rsidRDefault="00671490" w:rsidP="00671490">
      <w:pPr>
        <w:pStyle w:val="Nessunaspaziatura"/>
        <w:ind w:firstLine="0"/>
      </w:pPr>
      <w:r w:rsidRPr="00671490">
        <w:t>È un’immagine molto bella: Giovanni dice di sé, che lui è solo una voce, nulla di più.</w:t>
      </w:r>
      <w:r w:rsidRPr="00671490">
        <w:br/>
        <w:t>Una voce che chiama, che invita, che sollecita, che chiede a chiunque voglia ascoltare, di preparare la strada al Signore.</w:t>
      </w:r>
      <w:r>
        <w:t xml:space="preserve"> </w:t>
      </w:r>
      <w:r w:rsidRPr="00671490">
        <w:t xml:space="preserve">Il suo compito è quello di parlare e annunciare, di gridare, se occorre, per scuotere i cuori un po’ addormentati: è </w:t>
      </w:r>
      <w:r w:rsidRPr="00671490">
        <w:rPr>
          <w:b/>
        </w:rPr>
        <w:t>voce</w:t>
      </w:r>
      <w:r>
        <w:t xml:space="preserve">, cioè </w:t>
      </w:r>
      <w:r w:rsidRPr="00671490">
        <w:rPr>
          <w:b/>
        </w:rPr>
        <w:t>testimone</w:t>
      </w:r>
      <w:r>
        <w:rPr>
          <w:b/>
        </w:rPr>
        <w:t xml:space="preserve"> </w:t>
      </w:r>
      <w:r>
        <w:t>del Signore che sta per giungere.</w:t>
      </w:r>
    </w:p>
    <w:p w:rsidR="00671490" w:rsidRDefault="00671490" w:rsidP="00671490">
      <w:pPr>
        <w:autoSpaceDE w:val="0"/>
        <w:autoSpaceDN w:val="0"/>
        <w:adjustRightInd w:val="0"/>
        <w:ind w:firstLine="0"/>
        <w:jc w:val="left"/>
        <w:rPr>
          <w:i/>
        </w:rPr>
      </w:pPr>
    </w:p>
    <w:p w:rsidR="00671490" w:rsidRPr="00671490" w:rsidRDefault="00671490" w:rsidP="00671490">
      <w:pPr>
        <w:autoSpaceDE w:val="0"/>
        <w:autoSpaceDN w:val="0"/>
        <w:adjustRightInd w:val="0"/>
        <w:ind w:firstLine="0"/>
      </w:pPr>
      <w:r>
        <w:rPr>
          <w:i/>
        </w:rPr>
        <w:t>Ma chi è il testimone?</w:t>
      </w:r>
      <w:r w:rsidRPr="00671490">
        <w:rPr>
          <w:rFonts w:ascii="Verdana" w:hAnsi="Verdana"/>
          <w:sz w:val="20"/>
          <w:szCs w:val="20"/>
        </w:rPr>
        <w:t xml:space="preserve"> </w:t>
      </w:r>
      <w:r w:rsidRPr="00671490">
        <w:t>Testimone è chi ha visto qualcosa con i propri occhi o l’ha sentita con le proprie orecchie e può dire agli altri che non c’erano: sì, è così,</w:t>
      </w:r>
      <w:r w:rsidR="001F50E8">
        <w:t xml:space="preserve"> è proprio così (si mostra un cartellone preparato dall’educatore con esempi di “testimoni”, magari realizzato con figure ritagliate dai giornali).</w:t>
      </w:r>
    </w:p>
    <w:p w:rsidR="00671490" w:rsidRDefault="00671490" w:rsidP="00671490">
      <w:pPr>
        <w:autoSpaceDE w:val="0"/>
        <w:autoSpaceDN w:val="0"/>
        <w:adjustRightInd w:val="0"/>
        <w:ind w:firstLine="0"/>
        <w:jc w:val="left"/>
        <w:rPr>
          <w:i/>
        </w:rPr>
      </w:pPr>
    </w:p>
    <w:p w:rsidR="00671490" w:rsidRDefault="00671490" w:rsidP="00671490">
      <w:pPr>
        <w:autoSpaceDE w:val="0"/>
        <w:autoSpaceDN w:val="0"/>
        <w:adjustRightInd w:val="0"/>
        <w:ind w:firstLine="0"/>
        <w:jc w:val="left"/>
        <w:rPr>
          <w:b/>
        </w:rPr>
      </w:pPr>
      <w:r>
        <w:rPr>
          <w:i/>
        </w:rPr>
        <w:t>.</w:t>
      </w:r>
      <w:r w:rsidR="00D439DD">
        <w:rPr>
          <w:b/>
        </w:rPr>
        <w:t xml:space="preserve">“Lasciarsi trasformare dalla Parola”: </w:t>
      </w:r>
    </w:p>
    <w:p w:rsidR="001F50E8" w:rsidRPr="001F50E8" w:rsidRDefault="001F50E8" w:rsidP="00671490">
      <w:pPr>
        <w:autoSpaceDE w:val="0"/>
        <w:autoSpaceDN w:val="0"/>
        <w:adjustRightInd w:val="0"/>
        <w:ind w:firstLine="0"/>
        <w:jc w:val="left"/>
      </w:pPr>
      <w:r w:rsidRPr="001F50E8">
        <w:t>La parola d’ordine di questa domenica è TESTIMONE/TESTIMONIANZA.</w:t>
      </w:r>
    </w:p>
    <w:p w:rsidR="00182D6D" w:rsidRPr="001F50E8" w:rsidRDefault="00671490" w:rsidP="00671490">
      <w:pPr>
        <w:autoSpaceDE w:val="0"/>
        <w:autoSpaceDN w:val="0"/>
        <w:adjustRightInd w:val="0"/>
        <w:ind w:firstLine="0"/>
      </w:pPr>
      <w:r w:rsidRPr="001F50E8">
        <w:t xml:space="preserve">Da </w:t>
      </w:r>
      <w:r w:rsidRPr="001F50E8">
        <w:t xml:space="preserve">Giovanni il Battista </w:t>
      </w:r>
      <w:r w:rsidRPr="001F50E8">
        <w:rPr>
          <w:iCs/>
        </w:rPr>
        <w:t xml:space="preserve">impariamo </w:t>
      </w:r>
      <w:r w:rsidRPr="001F50E8">
        <w:t>a non preoccuparci dell’opinione della gente,</w:t>
      </w:r>
      <w:r w:rsidRPr="001F50E8">
        <w:t xml:space="preserve"> ma a rispondere solo la verità. D</w:t>
      </w:r>
      <w:r w:rsidRPr="001F50E8">
        <w:t xml:space="preserve">a lui </w:t>
      </w:r>
      <w:r w:rsidRPr="001F50E8">
        <w:rPr>
          <w:iCs/>
        </w:rPr>
        <w:t>impariamo ad essere veri testimoni</w:t>
      </w:r>
      <w:r w:rsidRPr="001F50E8">
        <w:t xml:space="preserve">, </w:t>
      </w:r>
      <w:r w:rsidRPr="001F50E8">
        <w:t>pronti a far</w:t>
      </w:r>
      <w:r w:rsidRPr="001F50E8">
        <w:t>ci voce per l’annuncio di Dio; t</w:t>
      </w:r>
      <w:r w:rsidRPr="001F50E8">
        <w:t>estimoni che non hanno timore di proclamare la parola del Signore.</w:t>
      </w:r>
    </w:p>
    <w:p w:rsidR="00671490" w:rsidRDefault="00671490" w:rsidP="00182D6D">
      <w:pPr>
        <w:pStyle w:val="Nessunaspaziatura"/>
        <w:widowControl w:val="0"/>
        <w:ind w:firstLine="0"/>
      </w:pPr>
    </w:p>
    <w:p w:rsidR="00F41E32" w:rsidRDefault="00D439DD" w:rsidP="00F41E32">
      <w:pPr>
        <w:pStyle w:val="Nessunaspaziatura"/>
        <w:ind w:firstLine="0"/>
      </w:pPr>
      <w:r>
        <w:rPr>
          <w:b/>
        </w:rPr>
        <w:t>“Vivere la Parola”:</w:t>
      </w:r>
      <w:r w:rsidR="00841E16">
        <w:t>.</w:t>
      </w:r>
    </w:p>
    <w:p w:rsidR="00841E16" w:rsidRDefault="00D60125" w:rsidP="00F41E32">
      <w:pPr>
        <w:pStyle w:val="Nessunaspaziatura"/>
        <w:ind w:firstLine="0"/>
      </w:pPr>
      <w:r w:rsidRPr="00D60125">
        <w:t xml:space="preserve">A </w:t>
      </w:r>
      <w:r w:rsidR="001F50E8">
        <w:t>ciascun bambino viene consegnato un cartoncino a forma di cuore: per Gesù vogliamo cambiare il nostro cuore e mettere dentro tanti sentimenti positivi che ci impegniamo a vivere durante le ultime settimane che precedono il Natale.</w:t>
      </w:r>
    </w:p>
    <w:p w:rsidR="00671490" w:rsidRDefault="00671490" w:rsidP="00F41E32">
      <w:pPr>
        <w:pStyle w:val="Nessunaspaziatura"/>
        <w:ind w:firstLine="0"/>
      </w:pPr>
    </w:p>
    <w:p w:rsidR="00671490" w:rsidRPr="00D60125" w:rsidRDefault="00671490" w:rsidP="00F41E32">
      <w:pPr>
        <w:pStyle w:val="Nessunaspaziatura"/>
        <w:ind w:firstLine="0"/>
      </w:pPr>
      <w:r>
        <w:t xml:space="preserve"> </w:t>
      </w:r>
    </w:p>
    <w:sectPr w:rsidR="00671490" w:rsidRPr="00D60125" w:rsidSect="00182D6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6E2B"/>
    <w:multiLevelType w:val="hybridMultilevel"/>
    <w:tmpl w:val="D2BE4F80"/>
    <w:lvl w:ilvl="0" w:tplc="239A485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97"/>
    <w:rsid w:val="00085DBB"/>
    <w:rsid w:val="001408AB"/>
    <w:rsid w:val="00182D6D"/>
    <w:rsid w:val="001F50E8"/>
    <w:rsid w:val="001F5D77"/>
    <w:rsid w:val="002677C6"/>
    <w:rsid w:val="00307240"/>
    <w:rsid w:val="003A0353"/>
    <w:rsid w:val="00466D97"/>
    <w:rsid w:val="00603FAB"/>
    <w:rsid w:val="00671490"/>
    <w:rsid w:val="006B3B00"/>
    <w:rsid w:val="00841E16"/>
    <w:rsid w:val="008830EA"/>
    <w:rsid w:val="00896028"/>
    <w:rsid w:val="00920048"/>
    <w:rsid w:val="00A118C7"/>
    <w:rsid w:val="00A36D1B"/>
    <w:rsid w:val="00A74047"/>
    <w:rsid w:val="00AA023F"/>
    <w:rsid w:val="00C043D7"/>
    <w:rsid w:val="00C30D66"/>
    <w:rsid w:val="00D439DD"/>
    <w:rsid w:val="00D60125"/>
    <w:rsid w:val="00D7724A"/>
    <w:rsid w:val="00DD27C5"/>
    <w:rsid w:val="00F41E32"/>
    <w:rsid w:val="00F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9D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43D7"/>
    <w:pPr>
      <w:ind w:left="720"/>
      <w:contextualSpacing/>
    </w:pPr>
  </w:style>
  <w:style w:type="paragraph" w:styleId="Nessunaspaziatura">
    <w:name w:val="No Spacing"/>
    <w:uiPriority w:val="1"/>
    <w:qFormat/>
    <w:rsid w:val="00182D6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60125"/>
    <w:pPr>
      <w:spacing w:before="100" w:beforeAutospacing="1" w:line="360" w:lineRule="auto"/>
      <w:ind w:firstLine="0"/>
    </w:pPr>
    <w:rPr>
      <w:rFonts w:eastAsia="Times New Roman" w:cs="Times New Roman"/>
      <w:color w:val="000000"/>
    </w:rPr>
  </w:style>
  <w:style w:type="character" w:styleId="Enfasicorsivo">
    <w:name w:val="Emphasis"/>
    <w:basedOn w:val="Carpredefinitoparagrafo"/>
    <w:uiPriority w:val="20"/>
    <w:qFormat/>
    <w:rsid w:val="00671490"/>
    <w:rPr>
      <w:i/>
      <w:iCs/>
    </w:rPr>
  </w:style>
  <w:style w:type="character" w:styleId="Enfasigrassetto">
    <w:name w:val="Strong"/>
    <w:basedOn w:val="Carpredefinitoparagrafo"/>
    <w:uiPriority w:val="22"/>
    <w:qFormat/>
    <w:rsid w:val="006714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9D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43D7"/>
    <w:pPr>
      <w:ind w:left="720"/>
      <w:contextualSpacing/>
    </w:pPr>
  </w:style>
  <w:style w:type="paragraph" w:styleId="Nessunaspaziatura">
    <w:name w:val="No Spacing"/>
    <w:uiPriority w:val="1"/>
    <w:qFormat/>
    <w:rsid w:val="00182D6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60125"/>
    <w:pPr>
      <w:spacing w:before="100" w:beforeAutospacing="1" w:line="360" w:lineRule="auto"/>
      <w:ind w:firstLine="0"/>
    </w:pPr>
    <w:rPr>
      <w:rFonts w:eastAsia="Times New Roman" w:cs="Times New Roman"/>
      <w:color w:val="000000"/>
    </w:rPr>
  </w:style>
  <w:style w:type="character" w:styleId="Enfasicorsivo">
    <w:name w:val="Emphasis"/>
    <w:basedOn w:val="Carpredefinitoparagrafo"/>
    <w:uiPriority w:val="20"/>
    <w:qFormat/>
    <w:rsid w:val="00671490"/>
    <w:rPr>
      <w:i/>
      <w:iCs/>
    </w:rPr>
  </w:style>
  <w:style w:type="character" w:styleId="Enfasigrassetto">
    <w:name w:val="Strong"/>
    <w:basedOn w:val="Carpredefinitoparagrafo"/>
    <w:uiPriority w:val="22"/>
    <w:qFormat/>
    <w:rsid w:val="0067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20</cp:revision>
  <dcterms:created xsi:type="dcterms:W3CDTF">2014-10-12T19:01:00Z</dcterms:created>
  <dcterms:modified xsi:type="dcterms:W3CDTF">2014-11-03T21:13:00Z</dcterms:modified>
</cp:coreProperties>
</file>