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A9" w:rsidRDefault="00D739A9" w:rsidP="00D739A9">
      <w:pPr>
        <w:pStyle w:val="Sandra"/>
        <w:jc w:val="center"/>
        <w:rPr>
          <w:b/>
        </w:rPr>
      </w:pPr>
      <w:bookmarkStart w:id="0" w:name="_GoBack"/>
      <w:r>
        <w:rPr>
          <w:b/>
        </w:rPr>
        <w:t>P</w:t>
      </w:r>
      <w:r w:rsidRPr="00DD16FA">
        <w:rPr>
          <w:b/>
        </w:rPr>
        <w:t xml:space="preserve">rima Accoglienza </w:t>
      </w:r>
    </w:p>
    <w:bookmarkEnd w:id="0"/>
    <w:p w:rsidR="00D739A9" w:rsidRDefault="00D739A9" w:rsidP="00D739A9">
      <w:pPr>
        <w:pStyle w:val="Sandra"/>
        <w:jc w:val="center"/>
        <w:rPr>
          <w:b/>
        </w:rPr>
      </w:pPr>
    </w:p>
    <w:p w:rsidR="00D739A9" w:rsidRPr="00C73DB4" w:rsidRDefault="00D739A9" w:rsidP="00D739A9">
      <w:pPr>
        <w:pStyle w:val="Sandra"/>
        <w:jc w:val="center"/>
        <w:rPr>
          <w:b/>
          <w:sz w:val="44"/>
          <w:szCs w:val="44"/>
        </w:rPr>
      </w:pPr>
      <w:r w:rsidRPr="00C73DB4">
        <w:rPr>
          <w:b/>
          <w:sz w:val="44"/>
          <w:szCs w:val="44"/>
        </w:rPr>
        <w:t>“Una casa più grande”</w:t>
      </w:r>
    </w:p>
    <w:p w:rsidR="00D739A9" w:rsidRPr="00DD16FA" w:rsidRDefault="00D739A9" w:rsidP="00D739A9">
      <w:pPr>
        <w:pStyle w:val="Sandra"/>
        <w:jc w:val="center"/>
        <w:rPr>
          <w:b/>
        </w:rPr>
      </w:pPr>
    </w:p>
    <w:p w:rsidR="00D739A9" w:rsidRPr="002F78E6" w:rsidRDefault="00D739A9" w:rsidP="00D739A9">
      <w:pPr>
        <w:pStyle w:val="Sandra"/>
        <w:jc w:val="center"/>
        <w:rPr>
          <w:sz w:val="28"/>
          <w:szCs w:val="28"/>
        </w:rPr>
      </w:pPr>
    </w:p>
    <w:p w:rsidR="00D739A9" w:rsidRPr="002F78E6" w:rsidRDefault="00D739A9" w:rsidP="00D739A9">
      <w:pPr>
        <w:pStyle w:val="Sandra"/>
        <w:rPr>
          <w:sz w:val="28"/>
          <w:szCs w:val="28"/>
        </w:rPr>
      </w:pPr>
      <w:r w:rsidRPr="002F78E6">
        <w:rPr>
          <w:sz w:val="28"/>
          <w:szCs w:val="28"/>
        </w:rPr>
        <w:t>A chi è rivolto:</w:t>
      </w:r>
    </w:p>
    <w:p w:rsidR="00D739A9" w:rsidRPr="002F78E6" w:rsidRDefault="00D739A9" w:rsidP="00D739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78E6">
        <w:rPr>
          <w:rFonts w:ascii="Times New Roman" w:hAnsi="Times New Roman"/>
          <w:sz w:val="28"/>
          <w:szCs w:val="28"/>
          <w:lang w:eastAsia="it-IT"/>
        </w:rPr>
        <w:t xml:space="preserve">Bambini </w:t>
      </w:r>
      <w:r w:rsidRPr="002F78E6">
        <w:rPr>
          <w:rFonts w:ascii="Times New Roman" w:hAnsi="Times New Roman"/>
          <w:sz w:val="28"/>
          <w:szCs w:val="28"/>
        </w:rPr>
        <w:t>che per la prima volta intraprendono il cammino di fede che li porterà a completare il loro percorso di Iniziazione cristiana (orientativamente</w:t>
      </w:r>
      <w:r w:rsidRPr="002F78E6">
        <w:rPr>
          <w:rFonts w:ascii="Times New Roman" w:hAnsi="Times New Roman"/>
          <w:sz w:val="28"/>
          <w:szCs w:val="28"/>
          <w:lang w:eastAsia="it-IT"/>
        </w:rPr>
        <w:t xml:space="preserve"> di cinque - sei anni</w:t>
      </w:r>
      <w:proofErr w:type="gramStart"/>
      <w:r w:rsidRPr="002F78E6">
        <w:rPr>
          <w:rFonts w:ascii="Times New Roman" w:hAnsi="Times New Roman"/>
          <w:sz w:val="28"/>
          <w:szCs w:val="28"/>
          <w:lang w:eastAsia="it-IT"/>
        </w:rPr>
        <w:t>)</w:t>
      </w:r>
      <w:proofErr w:type="gramEnd"/>
    </w:p>
    <w:p w:rsidR="00D739A9" w:rsidRPr="002F78E6" w:rsidRDefault="00D739A9" w:rsidP="00D739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78E6">
        <w:rPr>
          <w:rFonts w:ascii="Times New Roman" w:hAnsi="Times New Roman"/>
          <w:sz w:val="28"/>
          <w:szCs w:val="28"/>
          <w:lang w:eastAsia="it-IT"/>
        </w:rPr>
        <w:t>Ai genitori che devono essere coinvolti nel cammino dei loro</w:t>
      </w:r>
      <w:r w:rsidRPr="002F78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8E6">
        <w:rPr>
          <w:rFonts w:ascii="Times New Roman" w:hAnsi="Times New Roman"/>
          <w:sz w:val="28"/>
          <w:szCs w:val="28"/>
        </w:rPr>
        <w:t>bambini</w:t>
      </w:r>
      <w:proofErr w:type="gramEnd"/>
      <w:r w:rsidRPr="002F78E6">
        <w:rPr>
          <w:rFonts w:ascii="Times New Roman" w:hAnsi="Times New Roman"/>
          <w:sz w:val="28"/>
          <w:szCs w:val="28"/>
        </w:rPr>
        <w:t xml:space="preserve"> </w:t>
      </w:r>
    </w:p>
    <w:p w:rsidR="00D739A9" w:rsidRPr="002F78E6" w:rsidRDefault="00D739A9" w:rsidP="00D739A9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739A9" w:rsidRPr="002F78E6" w:rsidRDefault="00D739A9" w:rsidP="00D739A9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739A9" w:rsidRPr="002F78E6" w:rsidRDefault="00D739A9" w:rsidP="00D739A9">
      <w:pPr>
        <w:pStyle w:val="Sand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F78E6">
        <w:rPr>
          <w:sz w:val="28"/>
          <w:szCs w:val="28"/>
        </w:rPr>
        <w:t xml:space="preserve">Obiettivi: </w:t>
      </w:r>
    </w:p>
    <w:p w:rsidR="00D739A9" w:rsidRPr="002F78E6" w:rsidRDefault="00D739A9" w:rsidP="00D739A9">
      <w:pPr>
        <w:pStyle w:val="Sand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F78E6">
        <w:rPr>
          <w:sz w:val="28"/>
          <w:szCs w:val="28"/>
        </w:rPr>
        <w:t xml:space="preserve">- Operare un primo contatto </w:t>
      </w:r>
      <w:proofErr w:type="gramStart"/>
      <w:r w:rsidRPr="002F78E6">
        <w:rPr>
          <w:sz w:val="28"/>
          <w:szCs w:val="28"/>
        </w:rPr>
        <w:t>coi</w:t>
      </w:r>
      <w:proofErr w:type="gramEnd"/>
      <w:r w:rsidRPr="002F78E6">
        <w:rPr>
          <w:sz w:val="28"/>
          <w:szCs w:val="28"/>
        </w:rPr>
        <w:t xml:space="preserve"> fanciulli aiutandoli a sentirsi parte di una comunità più grande rispetto a quella della famiglia. </w:t>
      </w:r>
    </w:p>
    <w:p w:rsidR="00D739A9" w:rsidRPr="002F78E6" w:rsidRDefault="00D739A9" w:rsidP="00D739A9">
      <w:pPr>
        <w:pStyle w:val="Sand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F78E6">
        <w:rPr>
          <w:sz w:val="28"/>
          <w:szCs w:val="28"/>
        </w:rPr>
        <w:t>- Aiutarli</w:t>
      </w:r>
      <w:proofErr w:type="gramStart"/>
      <w:r w:rsidRPr="002F78E6">
        <w:rPr>
          <w:sz w:val="28"/>
          <w:szCs w:val="28"/>
        </w:rPr>
        <w:t xml:space="preserve">  </w:t>
      </w:r>
      <w:proofErr w:type="gramEnd"/>
      <w:r w:rsidRPr="002F78E6">
        <w:rPr>
          <w:sz w:val="28"/>
          <w:szCs w:val="28"/>
        </w:rPr>
        <w:t>nei i primi passi della preghiera e della celebrazione Liturgica.</w:t>
      </w:r>
    </w:p>
    <w:p w:rsidR="00D739A9" w:rsidRPr="002F78E6" w:rsidRDefault="00D739A9" w:rsidP="00D739A9">
      <w:pPr>
        <w:pStyle w:val="Sand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F78E6">
        <w:rPr>
          <w:sz w:val="28"/>
          <w:szCs w:val="28"/>
        </w:rPr>
        <w:t>- Accompagnarli in una progressiva e graduale scoperta della fede, attraverso un approccio iniziale con la figura di Gesù e con la comunità dei suoi discepoli.</w:t>
      </w:r>
    </w:p>
    <w:p w:rsidR="00D739A9" w:rsidRPr="002F78E6" w:rsidRDefault="00D739A9" w:rsidP="00D739A9">
      <w:pPr>
        <w:pStyle w:val="Sand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D739A9" w:rsidRPr="002F78E6" w:rsidRDefault="00D739A9" w:rsidP="00D739A9">
      <w:pPr>
        <w:pStyle w:val="Sandra"/>
        <w:rPr>
          <w:sz w:val="28"/>
          <w:szCs w:val="28"/>
        </w:rPr>
      </w:pPr>
    </w:p>
    <w:p w:rsidR="00D739A9" w:rsidRDefault="00D739A9" w:rsidP="00D739A9">
      <w:pPr>
        <w:pStyle w:val="Sandra"/>
        <w:rPr>
          <w:b/>
          <w:sz w:val="28"/>
          <w:szCs w:val="28"/>
        </w:rPr>
      </w:pPr>
      <w:r w:rsidRPr="002F78E6">
        <w:rPr>
          <w:b/>
          <w:sz w:val="28"/>
          <w:szCs w:val="28"/>
        </w:rPr>
        <w:t>INDICE:</w:t>
      </w:r>
    </w:p>
    <w:p w:rsidR="00DF564C" w:rsidRDefault="00DF564C" w:rsidP="00D739A9">
      <w:pPr>
        <w:pStyle w:val="Sandra"/>
        <w:rPr>
          <w:b/>
          <w:sz w:val="28"/>
          <w:szCs w:val="28"/>
        </w:rPr>
      </w:pPr>
    </w:p>
    <w:p w:rsidR="00DF564C" w:rsidRPr="002F78E6" w:rsidRDefault="00DF564C" w:rsidP="00D739A9">
      <w:pPr>
        <w:pStyle w:val="Sandra"/>
        <w:rPr>
          <w:b/>
          <w:sz w:val="28"/>
          <w:szCs w:val="28"/>
        </w:rPr>
      </w:pP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>- Elementi fondamentali del percorso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  <w:t>- Percorso mensile per i bambini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ottobre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novembre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dicembre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gennaio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febbraio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marzo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aprile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</w:r>
      <w:r w:rsidRPr="00DF564C">
        <w:rPr>
          <w:sz w:val="28"/>
          <w:szCs w:val="28"/>
        </w:rPr>
        <w:tab/>
        <w:t>- maggio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  <w:t>- Rito del “mandato ai genitori”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>- Indicazioni per gli incontri con i genitori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>Approfondimenti: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  <w:t xml:space="preserve">- “Come parlare di Dio ai bambini” 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  <w:r w:rsidRPr="00DF564C">
        <w:rPr>
          <w:sz w:val="28"/>
          <w:szCs w:val="28"/>
        </w:rPr>
        <w:tab/>
        <w:t>- L’educazione religiosa dei bambini piccoli</w:t>
      </w:r>
    </w:p>
    <w:p w:rsidR="00DF564C" w:rsidRPr="00DF564C" w:rsidRDefault="00DF564C" w:rsidP="00DF564C">
      <w:pPr>
        <w:pStyle w:val="Sandra"/>
        <w:rPr>
          <w:sz w:val="28"/>
          <w:szCs w:val="28"/>
        </w:rPr>
      </w:pPr>
    </w:p>
    <w:p w:rsidR="00D739A9" w:rsidRPr="002F78E6" w:rsidRDefault="00D739A9" w:rsidP="00D739A9">
      <w:pPr>
        <w:pStyle w:val="Sandra"/>
        <w:rPr>
          <w:sz w:val="28"/>
          <w:szCs w:val="28"/>
        </w:rPr>
      </w:pPr>
    </w:p>
    <w:p w:rsidR="003F4A4A" w:rsidRDefault="00D739A9" w:rsidP="003F4A4A">
      <w:pPr>
        <w:pStyle w:val="Sandra"/>
        <w:rPr>
          <w:szCs w:val="24"/>
        </w:rPr>
      </w:pPr>
      <w:r>
        <w:rPr>
          <w:sz w:val="28"/>
          <w:szCs w:val="28"/>
        </w:rPr>
        <w:tab/>
      </w:r>
    </w:p>
    <w:p w:rsidR="00D739A9" w:rsidRDefault="00D739A9" w:rsidP="00D7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Suggerimenti bibliografici</w:t>
      </w:r>
    </w:p>
    <w:p w:rsidR="00D739A9" w:rsidRPr="005A6C70" w:rsidRDefault="00D739A9" w:rsidP="00D7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9A9" w:rsidRPr="00DF7A5B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 xml:space="preserve">Fabio Narcisi, </w:t>
      </w:r>
      <w:r w:rsidRPr="00DF7A5B">
        <w:rPr>
          <w:rFonts w:ascii="Times New Roman" w:hAnsi="Times New Roman" w:cs="Times New Roman"/>
          <w:i/>
          <w:sz w:val="24"/>
          <w:szCs w:val="24"/>
        </w:rPr>
        <w:t>Comunicare la fede ai bambini</w:t>
      </w:r>
      <w:proofErr w:type="gramStart"/>
      <w:r w:rsidRPr="00DF7A5B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DF7A5B">
        <w:rPr>
          <w:rFonts w:ascii="Times New Roman" w:hAnsi="Times New Roman" w:cs="Times New Roman"/>
          <w:i/>
          <w:sz w:val="24"/>
          <w:szCs w:val="24"/>
        </w:rPr>
        <w:t>Pastorale battesimale ed educazione religiosa in famiglia</w:t>
      </w:r>
      <w:r w:rsidRPr="00DF7A5B">
        <w:rPr>
          <w:rFonts w:ascii="Times New Roman" w:hAnsi="Times New Roman" w:cs="Times New Roman"/>
          <w:sz w:val="24"/>
          <w:szCs w:val="24"/>
        </w:rPr>
        <w:t xml:space="preserve">, Figlie di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7A5B">
        <w:rPr>
          <w:rFonts w:ascii="Times New Roman" w:hAnsi="Times New Roman" w:cs="Times New Roman"/>
          <w:sz w:val="24"/>
          <w:szCs w:val="24"/>
        </w:rPr>
        <w:t>an Paolo, Milano 2009.</w:t>
      </w:r>
    </w:p>
    <w:p w:rsidR="00D739A9" w:rsidRPr="00DF7A5B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Ufficio Catechistico Diocesano di Trento, Sussidio per i catechisti</w:t>
      </w:r>
      <w:proofErr w:type="gramStart"/>
      <w:r w:rsidRPr="00DF7A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F7A5B">
        <w:rPr>
          <w:rFonts w:ascii="Times New Roman" w:hAnsi="Times New Roman" w:cs="Times New Roman"/>
          <w:i/>
          <w:sz w:val="24"/>
          <w:szCs w:val="24"/>
        </w:rPr>
        <w:t>Lo racconterete ai vostri figli</w:t>
      </w:r>
      <w:r>
        <w:rPr>
          <w:rFonts w:ascii="Times New Roman" w:hAnsi="Times New Roman" w:cs="Times New Roman"/>
          <w:sz w:val="24"/>
          <w:szCs w:val="24"/>
        </w:rPr>
        <w:t>, I volume (</w:t>
      </w:r>
      <w:r w:rsidRPr="00DF7A5B">
        <w:rPr>
          <w:rFonts w:ascii="Times New Roman" w:hAnsi="Times New Roman" w:cs="Times New Roman"/>
          <w:sz w:val="24"/>
          <w:szCs w:val="24"/>
        </w:rPr>
        <w:t>fanciulli), EDB, Bologna 2010.</w:t>
      </w:r>
    </w:p>
    <w:p w:rsidR="00D739A9" w:rsidRPr="00DF7A5B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Ufficio Catechistico Diocesano di Trento,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 xml:space="preserve">Guida per gli animatori, </w:t>
      </w:r>
      <w:r w:rsidRPr="00DF7A5B">
        <w:rPr>
          <w:rFonts w:ascii="Times New Roman" w:hAnsi="Times New Roman" w:cs="Times New Roman"/>
          <w:i/>
          <w:sz w:val="24"/>
          <w:szCs w:val="24"/>
        </w:rPr>
        <w:t>Lo racconterete ai vostri figli</w:t>
      </w:r>
      <w:r w:rsidRPr="00DF7A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I volume (famiglie),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EDB, Bologna 2007.</w:t>
      </w:r>
    </w:p>
    <w:p w:rsidR="00D739A9" w:rsidRPr="00DF7A5B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Catechismo della Conferenza Episcopale Italiana,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Lasciate che i bambini vengano a me</w:t>
      </w:r>
      <w:r w:rsidRPr="00DF7A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Libreria Editrice Vaticana,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Roma 1992.</w:t>
      </w:r>
    </w:p>
    <w:p w:rsidR="00D739A9" w:rsidRPr="00DF7A5B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Uffici Catechistici Diocesani di Brescia, Genova e Venezia,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Betlemme,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Ti raccontiamo Gesù</w:t>
      </w:r>
      <w:r w:rsidRPr="00DF7A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Guida per i genitori</w:t>
      </w:r>
      <w:proofErr w:type="gramStart"/>
      <w:r w:rsidRPr="00DF7A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F7A5B">
        <w:rPr>
          <w:rFonts w:ascii="Times New Roman" w:hAnsi="Times New Roman" w:cs="Times New Roman"/>
          <w:sz w:val="24"/>
          <w:szCs w:val="24"/>
        </w:rPr>
        <w:t>Edizioni San Paolo, Milano 2011.</w:t>
      </w:r>
    </w:p>
    <w:p w:rsidR="00D739A9" w:rsidRPr="00DF7A5B" w:rsidRDefault="00D739A9" w:rsidP="00D739A9">
      <w:pPr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Diocesi di Cremona,</w:t>
      </w:r>
      <w:proofErr w:type="gramStart"/>
      <w:r w:rsidRPr="00DF7A5B"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DF7A5B">
        <w:rPr>
          <w:rFonts w:ascii="Times New Roman" w:hAnsi="Times New Roman" w:cs="Times New Roman"/>
          <w:i/>
          <w:sz w:val="24"/>
          <w:szCs w:val="24"/>
        </w:rPr>
        <w:t>La prima evangelizzazione</w:t>
      </w:r>
      <w:r w:rsidRPr="00DF7A5B">
        <w:rPr>
          <w:rFonts w:ascii="Times New Roman" w:hAnsi="Times New Roman" w:cs="Times New Roman"/>
          <w:sz w:val="24"/>
          <w:szCs w:val="24"/>
        </w:rPr>
        <w:t>, Guida per gli accompagnatori e i genitori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DF7A5B">
        <w:rPr>
          <w:rFonts w:ascii="Times New Roman" w:hAnsi="Times New Roman" w:cs="Times New Roman"/>
          <w:sz w:val="24"/>
          <w:szCs w:val="24"/>
        </w:rPr>
        <w:t xml:space="preserve"> primo tempo, </w:t>
      </w:r>
      <w:proofErr w:type="spellStart"/>
      <w:r w:rsidRPr="00DF7A5B">
        <w:rPr>
          <w:rFonts w:ascii="Times New Roman" w:hAnsi="Times New Roman" w:cs="Times New Roman"/>
          <w:sz w:val="24"/>
          <w:szCs w:val="24"/>
        </w:rPr>
        <w:t>Queriniana</w:t>
      </w:r>
      <w:proofErr w:type="spellEnd"/>
      <w:r w:rsidRPr="00DF7A5B">
        <w:rPr>
          <w:rFonts w:ascii="Times New Roman" w:hAnsi="Times New Roman" w:cs="Times New Roman"/>
          <w:sz w:val="24"/>
          <w:szCs w:val="24"/>
        </w:rPr>
        <w:t>, Brescia 2008.</w:t>
      </w:r>
    </w:p>
    <w:p w:rsidR="00D739A9" w:rsidRPr="00DF7A5B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A5B">
        <w:rPr>
          <w:rFonts w:ascii="Times New Roman" w:hAnsi="Times New Roman" w:cs="Times New Roman"/>
          <w:sz w:val="24"/>
          <w:szCs w:val="24"/>
        </w:rPr>
        <w:t xml:space="preserve">Marchioni  G., </w:t>
      </w:r>
      <w:r w:rsidRPr="00DF7A5B">
        <w:rPr>
          <w:rFonts w:ascii="Times New Roman" w:hAnsi="Times New Roman" w:cs="Times New Roman"/>
          <w:i/>
          <w:sz w:val="24"/>
          <w:szCs w:val="24"/>
        </w:rPr>
        <w:t>Per una catechesi in dialogo con la vita</w:t>
      </w:r>
      <w:r w:rsidRPr="00DF7A5B">
        <w:rPr>
          <w:rFonts w:ascii="Times New Roman" w:hAnsi="Times New Roman" w:cs="Times New Roman"/>
          <w:sz w:val="24"/>
          <w:szCs w:val="24"/>
        </w:rPr>
        <w:t>, Questionari, animazioni, giochi…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200 proposte di attività, Elledici, Torino 2010.</w:t>
      </w:r>
      <w:proofErr w:type="gramEnd"/>
    </w:p>
    <w:p w:rsidR="00D739A9" w:rsidRPr="00DF7A5B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A5B">
        <w:rPr>
          <w:rFonts w:ascii="Times New Roman" w:hAnsi="Times New Roman" w:cs="Times New Roman"/>
          <w:sz w:val="24"/>
          <w:szCs w:val="24"/>
        </w:rPr>
        <w:t xml:space="preserve">Aprile F., </w:t>
      </w:r>
      <w:r w:rsidRPr="00DF7A5B">
        <w:rPr>
          <w:rFonts w:ascii="Times New Roman" w:hAnsi="Times New Roman" w:cs="Times New Roman"/>
          <w:i/>
          <w:sz w:val="24"/>
          <w:szCs w:val="24"/>
        </w:rPr>
        <w:t>Fare formazione nella chiesa</w:t>
      </w:r>
      <w:r w:rsidRPr="00DF7A5B">
        <w:rPr>
          <w:rFonts w:ascii="Times New Roman" w:hAnsi="Times New Roman" w:cs="Times New Roman"/>
          <w:sz w:val="24"/>
          <w:szCs w:val="24"/>
        </w:rPr>
        <w:t>, Pensare, organizzare gestire il cambiamento, Edizioni San Paolo, Milano 2011.</w:t>
      </w:r>
      <w:proofErr w:type="gramEnd"/>
    </w:p>
    <w:p w:rsidR="00D739A9" w:rsidRDefault="00D739A9" w:rsidP="00D739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A5B">
        <w:rPr>
          <w:rFonts w:ascii="Times New Roman" w:hAnsi="Times New Roman" w:cs="Times New Roman"/>
          <w:sz w:val="24"/>
          <w:szCs w:val="24"/>
        </w:rPr>
        <w:t>Campedelli M.,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Racconti per la vita</w:t>
      </w:r>
      <w:r w:rsidRPr="00DF7A5B">
        <w:rPr>
          <w:rFonts w:ascii="Times New Roman" w:hAnsi="Times New Roman" w:cs="Times New Roman"/>
          <w:sz w:val="24"/>
          <w:szCs w:val="24"/>
        </w:rPr>
        <w:t>, La narrazione nella catechesi, Edizioni san Paolo, Milano 2012.</w:t>
      </w:r>
      <w:proofErr w:type="gramEnd"/>
    </w:p>
    <w:p w:rsidR="00D739A9" w:rsidRDefault="00D739A9" w:rsidP="00D7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A6" w:rsidRDefault="00C312A6"/>
    <w:sectPr w:rsidR="00C312A6" w:rsidSect="00C312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1525"/>
    <w:multiLevelType w:val="hybridMultilevel"/>
    <w:tmpl w:val="A0C2C4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A9"/>
    <w:rsid w:val="003F4A4A"/>
    <w:rsid w:val="00746E3C"/>
    <w:rsid w:val="00C312A6"/>
    <w:rsid w:val="00D739A9"/>
    <w:rsid w:val="00D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2A6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ndra">
    <w:name w:val="Sandra"/>
    <w:link w:val="SandraCarattere"/>
    <w:qFormat/>
    <w:rsid w:val="00D739A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SandraCarattere">
    <w:name w:val="Sandra Carattere"/>
    <w:basedOn w:val="Caratterepredefinitoparagrafo"/>
    <w:link w:val="Sandra"/>
    <w:rsid w:val="00D739A9"/>
    <w:rPr>
      <w:rFonts w:ascii="Times New Roman" w:eastAsia="Calibri" w:hAnsi="Times New Roman" w:cs="Times New Roman"/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D739A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D739A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739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2A6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ndra">
    <w:name w:val="Sandra"/>
    <w:link w:val="SandraCarattere"/>
    <w:qFormat/>
    <w:rsid w:val="00D739A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SandraCarattere">
    <w:name w:val="Sandra Carattere"/>
    <w:basedOn w:val="Caratterepredefinitoparagrafo"/>
    <w:link w:val="Sandra"/>
    <w:rsid w:val="00D739A9"/>
    <w:rPr>
      <w:rFonts w:ascii="Times New Roman" w:eastAsia="Calibri" w:hAnsi="Times New Roman" w:cs="Times New Roman"/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D739A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D739A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739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Macintosh Word</Application>
  <DocSecurity>4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Agire</cp:lastModifiedBy>
  <cp:revision>2</cp:revision>
  <dcterms:created xsi:type="dcterms:W3CDTF">2016-11-08T11:10:00Z</dcterms:created>
  <dcterms:modified xsi:type="dcterms:W3CDTF">2016-11-08T11:10:00Z</dcterms:modified>
</cp:coreProperties>
</file>