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64" w:rsidRDefault="003106DA" w:rsidP="00B61E37">
      <w:pPr>
        <w:jc w:val="center"/>
        <w:rPr>
          <w:b/>
        </w:rPr>
      </w:pPr>
      <w:r>
        <w:rPr>
          <w:b/>
        </w:rPr>
        <w:t>1</w:t>
      </w:r>
      <w:r w:rsidR="00F86D28">
        <w:rPr>
          <w:b/>
        </w:rPr>
        <w:t>6 novembre</w:t>
      </w:r>
      <w:r>
        <w:rPr>
          <w:b/>
        </w:rPr>
        <w:t xml:space="preserve"> </w:t>
      </w:r>
      <w:proofErr w:type="spellStart"/>
      <w:r w:rsidR="00F86D28">
        <w:rPr>
          <w:b/>
        </w:rPr>
        <w:t>XXX</w:t>
      </w:r>
      <w:r w:rsidR="00B61E37">
        <w:rPr>
          <w:b/>
        </w:rPr>
        <w:t>III</w:t>
      </w:r>
      <w:proofErr w:type="spellEnd"/>
      <w:r w:rsidR="00B61E37">
        <w:rPr>
          <w:b/>
        </w:rPr>
        <w:t xml:space="preserve"> </w:t>
      </w:r>
      <w:r w:rsidRPr="003106DA">
        <w:rPr>
          <w:b/>
        </w:rPr>
        <w:t>Domenica del tempo ordinario</w:t>
      </w:r>
    </w:p>
    <w:p w:rsidR="0071617C" w:rsidRDefault="0071617C" w:rsidP="003106DA">
      <w:pPr>
        <w:jc w:val="center"/>
        <w:rPr>
          <w:b/>
        </w:rPr>
      </w:pPr>
    </w:p>
    <w:p w:rsidR="0071617C" w:rsidRDefault="00F86D28" w:rsidP="003106DA">
      <w:pPr>
        <w:jc w:val="center"/>
        <w:rPr>
          <w:b/>
        </w:rPr>
      </w:pPr>
      <w:r>
        <w:rPr>
          <w:b/>
        </w:rPr>
        <w:t>Matteo 25, 14-30</w:t>
      </w:r>
    </w:p>
    <w:p w:rsidR="003106DA" w:rsidRDefault="003106DA" w:rsidP="003106DA">
      <w:pPr>
        <w:jc w:val="left"/>
        <w:rPr>
          <w:b/>
        </w:rPr>
      </w:pPr>
    </w:p>
    <w:p w:rsidR="00B61E37" w:rsidRDefault="00B61E37" w:rsidP="00B61E37">
      <w:pPr>
        <w:ind w:firstLine="0"/>
        <w:jc w:val="center"/>
      </w:pPr>
      <w:r w:rsidRPr="00E56599">
        <w:rPr>
          <w:b/>
        </w:rPr>
        <w:t>La parabola dei Talenti</w:t>
      </w:r>
    </w:p>
    <w:p w:rsidR="003D439B" w:rsidRDefault="003D439B" w:rsidP="00B61E37"/>
    <w:p w:rsidR="003D439B" w:rsidRDefault="003D439B" w:rsidP="00916456"/>
    <w:p w:rsidR="007E5A20" w:rsidRDefault="007E5A20" w:rsidP="007E5A20">
      <w:pPr>
        <w:ind w:firstLine="0"/>
        <w:jc w:val="left"/>
        <w:rPr>
          <w:b/>
        </w:rPr>
      </w:pPr>
      <w:r>
        <w:rPr>
          <w:b/>
        </w:rPr>
        <w:t>Obiettivo:</w:t>
      </w:r>
    </w:p>
    <w:p w:rsidR="007E5A20" w:rsidRPr="00B61E37" w:rsidRDefault="007E5A20" w:rsidP="007E5A20">
      <w:pPr>
        <w:ind w:firstLine="0"/>
      </w:pPr>
      <w:r>
        <w:t>Aiutare i bambin</w:t>
      </w:r>
      <w:r w:rsidR="00B61E37">
        <w:t xml:space="preserve">i a sperimentare la bellezza dei doni che ciascuno ha ricevuto dal </w:t>
      </w:r>
      <w:r w:rsidR="00B61E37">
        <w:rPr>
          <w:i/>
        </w:rPr>
        <w:t>buon Gesù</w:t>
      </w:r>
      <w:r w:rsidR="00E45078">
        <w:t>.</w:t>
      </w:r>
      <w:r w:rsidR="00B61E37">
        <w:rPr>
          <w:i/>
        </w:rPr>
        <w:t xml:space="preserve"> </w:t>
      </w:r>
    </w:p>
    <w:p w:rsidR="007E5A20" w:rsidRDefault="007E5A20" w:rsidP="007E5A20">
      <w:pPr>
        <w:jc w:val="left"/>
      </w:pPr>
    </w:p>
    <w:p w:rsidR="00B61E37" w:rsidRDefault="007E5A20" w:rsidP="00B61E37">
      <w:pPr>
        <w:jc w:val="center"/>
        <w:rPr>
          <w:b/>
        </w:rPr>
      </w:pPr>
      <w:r>
        <w:rPr>
          <w:b/>
        </w:rPr>
        <w:t>Schema dell’incontro</w:t>
      </w:r>
    </w:p>
    <w:p w:rsidR="00B61E37" w:rsidRDefault="00B61E37" w:rsidP="00B61E37">
      <w:pPr>
        <w:jc w:val="center"/>
        <w:rPr>
          <w:b/>
        </w:rPr>
      </w:pPr>
    </w:p>
    <w:p w:rsidR="00B61E37" w:rsidRPr="00B61E37" w:rsidRDefault="00B61E37" w:rsidP="00D12055">
      <w:pPr>
        <w:ind w:firstLine="0"/>
      </w:pPr>
      <w:r w:rsidRPr="00B61E37">
        <w:t xml:space="preserve">L’incontro </w:t>
      </w:r>
      <w:r>
        <w:t xml:space="preserve">si apre già nel luogo dell’ascolto della Parola. </w:t>
      </w:r>
    </w:p>
    <w:p w:rsidR="00D12055" w:rsidRDefault="00D12055" w:rsidP="00D12055">
      <w:pPr>
        <w:ind w:firstLine="0"/>
      </w:pPr>
      <w:r>
        <w:t xml:space="preserve">  </w:t>
      </w:r>
    </w:p>
    <w:p w:rsidR="00D12055" w:rsidRDefault="00D12055" w:rsidP="00D12055">
      <w:pPr>
        <w:ind w:firstLine="0"/>
      </w:pPr>
      <w:r w:rsidRPr="00C529EF">
        <w:rPr>
          <w:b/>
        </w:rPr>
        <w:t xml:space="preserve">Ascolto del </w:t>
      </w:r>
      <w:r w:rsidR="009B7F8C">
        <w:rPr>
          <w:b/>
        </w:rPr>
        <w:t>V</w:t>
      </w:r>
      <w:r w:rsidRPr="00C529EF">
        <w:rPr>
          <w:b/>
        </w:rPr>
        <w:t>angelo</w:t>
      </w:r>
      <w:r>
        <w:rPr>
          <w:b/>
        </w:rPr>
        <w:t xml:space="preserve">: </w:t>
      </w:r>
      <w:r w:rsidRPr="00C529EF">
        <w:t>Si conducono i bambini nel luogo dell’ascolto della Parola</w:t>
      </w:r>
      <w:r>
        <w:t>. Per dare ancora più importanza a quello che stanno pe</w:t>
      </w:r>
      <w:r w:rsidR="00175139">
        <w:t>r ascoltare ci si può preparare</w:t>
      </w:r>
      <w:r>
        <w:t xml:space="preserve"> con il canto dell’</w:t>
      </w:r>
      <w:r w:rsidR="00E45078">
        <w:t>A</w:t>
      </w:r>
      <w:r>
        <w:t>lleluia delle lampadine. Dopo la lettura del testo evangelico, si fa una sintesi di quanto letto, supportando il racconto con le immagini. Si apre un confronto con i bambini su quanto letto e raccontato.</w:t>
      </w:r>
    </w:p>
    <w:p w:rsidR="003D439B" w:rsidRDefault="003D439B" w:rsidP="007A6C72">
      <w:pPr>
        <w:ind w:firstLine="0"/>
      </w:pPr>
    </w:p>
    <w:p w:rsidR="00E45078" w:rsidRDefault="00B61E37" w:rsidP="00B61E37">
      <w:pPr>
        <w:ind w:firstLine="0"/>
        <w:rPr>
          <w:i/>
        </w:rPr>
      </w:pPr>
      <w:r>
        <w:rPr>
          <w:i/>
        </w:rPr>
        <w:t xml:space="preserve">Chi sono i personaggi? Perché uno ne ha avuti cinque, un altro due e l’ultimo uno? È stato corretto il </w:t>
      </w:r>
      <w:r w:rsidR="001C5339">
        <w:rPr>
          <w:i/>
        </w:rPr>
        <w:t>P</w:t>
      </w:r>
      <w:r>
        <w:rPr>
          <w:i/>
        </w:rPr>
        <w:t>adrone al suo ritorno nei confronti di quello che ha avuto un solo talento?</w:t>
      </w:r>
      <w:r w:rsidR="001C5339">
        <w:rPr>
          <w:i/>
        </w:rPr>
        <w:t xml:space="preserve"> Sono stati contenti gli altri due? Chi è il Padrone secondo te? E i servi? </w:t>
      </w:r>
      <w:r w:rsidR="00E45078">
        <w:rPr>
          <w:i/>
        </w:rPr>
        <w:t xml:space="preserve"> </w:t>
      </w:r>
    </w:p>
    <w:p w:rsidR="00E45078" w:rsidRPr="00E45078" w:rsidRDefault="00E45078" w:rsidP="00B61E37">
      <w:pPr>
        <w:ind w:firstLine="0"/>
        <w:rPr>
          <w:i/>
          <w:sz w:val="16"/>
          <w:szCs w:val="16"/>
        </w:rPr>
      </w:pPr>
    </w:p>
    <w:p w:rsidR="00175139" w:rsidRDefault="00E45078" w:rsidP="00B61E37">
      <w:pPr>
        <w:ind w:firstLine="0"/>
        <w:rPr>
          <w:i/>
        </w:rPr>
      </w:pPr>
      <w:r>
        <w:rPr>
          <w:i/>
        </w:rPr>
        <w:t>Che cosa sono i talenti, secondo te? E tu pensi di aver</w:t>
      </w:r>
      <w:r w:rsidR="001C5339">
        <w:rPr>
          <w:i/>
        </w:rPr>
        <w:t>n</w:t>
      </w:r>
      <w:r>
        <w:rPr>
          <w:i/>
        </w:rPr>
        <w:t>e qualc</w:t>
      </w:r>
      <w:r w:rsidR="001C5339">
        <w:rPr>
          <w:i/>
        </w:rPr>
        <w:t>uno</w:t>
      </w:r>
      <w:r>
        <w:rPr>
          <w:i/>
        </w:rPr>
        <w:t>? Sono tutti necessari i talenti? Si può fare a meno dei talenti di uno piuttosto che di un altro? I vostri talenti possono rendere più bella la classe a scuola o il gruppo di catechismo?</w:t>
      </w:r>
    </w:p>
    <w:p w:rsidR="00B61E37" w:rsidRDefault="00B61E37" w:rsidP="00B61E37">
      <w:pPr>
        <w:ind w:firstLine="0"/>
        <w:rPr>
          <w:i/>
        </w:rPr>
      </w:pPr>
    </w:p>
    <w:p w:rsidR="00724897" w:rsidRDefault="00175139" w:rsidP="00175139">
      <w:pPr>
        <w:ind w:firstLine="0"/>
      </w:pPr>
      <w:r w:rsidRPr="005707E2">
        <w:rPr>
          <w:b/>
        </w:rPr>
        <w:t>“Lasciarsi trasformare dalla Parola”</w:t>
      </w:r>
      <w:r>
        <w:rPr>
          <w:b/>
        </w:rPr>
        <w:t xml:space="preserve">: </w:t>
      </w:r>
      <w:r w:rsidR="001C5339">
        <w:t>Dopo la discussione i</w:t>
      </w:r>
      <w:r w:rsidR="009B7F8C">
        <w:t xml:space="preserve">l gruppo torna nei locali dell’incontro. </w:t>
      </w:r>
      <w:r w:rsidR="00E45078">
        <w:t xml:space="preserve">Qui trovano tanti ingredienti per realizzare una torta: farina, uova, zucchero, zucchero a velo, candidi, cioccolata, panna, acqua, lievito. </w:t>
      </w:r>
    </w:p>
    <w:p w:rsidR="00E45078" w:rsidRPr="001C5339" w:rsidRDefault="00E45078" w:rsidP="00175139">
      <w:pPr>
        <w:ind w:firstLine="0"/>
        <w:rPr>
          <w:i/>
        </w:rPr>
      </w:pPr>
      <w:r>
        <w:t>Tutti gli ingredienti concorrono per realizzare una buona torta e sono tutti necessari.</w:t>
      </w:r>
      <w:r w:rsidR="001C5339">
        <w:t xml:space="preserve"> Alla seconda parte dell’incontro è presente anche una </w:t>
      </w:r>
      <w:r w:rsidR="00724897">
        <w:rPr>
          <w:i/>
        </w:rPr>
        <w:t>SCS</w:t>
      </w:r>
      <w:r w:rsidR="008530DA">
        <w:rPr>
          <w:i/>
        </w:rPr>
        <w:t>:</w:t>
      </w:r>
      <w:r w:rsidR="00724897">
        <w:rPr>
          <w:i/>
        </w:rPr>
        <w:t xml:space="preserve"> super cuoca sprint</w:t>
      </w:r>
      <w:r w:rsidR="001C5339" w:rsidRPr="001C5339">
        <w:rPr>
          <w:i/>
        </w:rPr>
        <w:t xml:space="preserve"> di dolci</w:t>
      </w:r>
      <w:r w:rsidR="001C5339">
        <w:t xml:space="preserve"> (</w:t>
      </w:r>
      <w:r w:rsidR="001C5339">
        <w:rPr>
          <w:i/>
        </w:rPr>
        <w:t>una Sal De Riso!!!)</w:t>
      </w:r>
      <w:r w:rsidR="001C5339" w:rsidRPr="001C5339">
        <w:rPr>
          <w:i/>
        </w:rPr>
        <w:t>…</w:t>
      </w:r>
    </w:p>
    <w:p w:rsidR="001C5339" w:rsidRDefault="001C5339" w:rsidP="00175139">
      <w:pPr>
        <w:ind w:firstLine="0"/>
      </w:pPr>
      <w:r>
        <w:t>Ogni bambino o più bambini è/sono associato/i a</w:t>
      </w:r>
      <w:r w:rsidR="00724897">
        <w:t>d un ingrediente</w:t>
      </w:r>
      <w:r>
        <w:t xml:space="preserve"> fondamentale per la realizzazione della torta.</w:t>
      </w:r>
    </w:p>
    <w:p w:rsidR="00E45078" w:rsidRDefault="001C5339" w:rsidP="00175139">
      <w:pPr>
        <w:ind w:firstLine="0"/>
        <w:rPr>
          <w:i/>
        </w:rPr>
      </w:pPr>
      <w:r>
        <w:t>Con l’</w:t>
      </w:r>
      <w:r w:rsidR="00724897">
        <w:t xml:space="preserve">aiuto della </w:t>
      </w:r>
      <w:r w:rsidR="00724897">
        <w:rPr>
          <w:i/>
        </w:rPr>
        <w:t xml:space="preserve">SCS </w:t>
      </w:r>
      <w:r>
        <w:t>si prova ad impastare una torta facendo vedere ai bambini</w:t>
      </w:r>
      <w:r w:rsidR="00724897">
        <w:t>, di volta in volta,</w:t>
      </w:r>
      <w:r>
        <w:t xml:space="preserve"> come tutti gli ingredienti siano fondamentali </w:t>
      </w:r>
      <w:r w:rsidR="00724897">
        <w:t>per la realizzazione della torta, e come non si possa</w:t>
      </w:r>
      <w:r>
        <w:t xml:space="preserve"> fare a meno di nessuno di quelli presenti sul tavolo. </w:t>
      </w:r>
      <w:r w:rsidR="001121FC">
        <w:t xml:space="preserve">Ai bambini si chiede di riflettere come </w:t>
      </w:r>
      <w:r w:rsidR="001121FC" w:rsidRPr="001121FC">
        <w:rPr>
          <w:i/>
        </w:rPr>
        <w:t>sarebbe la torta senza…</w:t>
      </w:r>
      <w:r w:rsidR="001121FC">
        <w:rPr>
          <w:i/>
        </w:rPr>
        <w:t>oppure con troppa presenza di…</w:t>
      </w:r>
    </w:p>
    <w:p w:rsidR="00724897" w:rsidRDefault="00724897" w:rsidP="00724897">
      <w:pPr>
        <w:ind w:firstLine="0"/>
      </w:pPr>
      <w:r>
        <w:t xml:space="preserve">Al termine l’impasto va posto nel forno (che non dovrebbe essere presente in parrocchia). Il forno rappresenta il luogo dove i vari ingredienti si uniscono ancora di più, si fondono tra loro e concorrono a realizzare quella prelibatezza chiamata torta. </w:t>
      </w:r>
    </w:p>
    <w:p w:rsidR="00724897" w:rsidRPr="00724897" w:rsidRDefault="00724897" w:rsidP="00724897">
      <w:pPr>
        <w:ind w:firstLine="0"/>
      </w:pPr>
    </w:p>
    <w:p w:rsidR="00724897" w:rsidRDefault="00175139" w:rsidP="00175139">
      <w:pPr>
        <w:ind w:firstLine="0"/>
      </w:pPr>
      <w:r>
        <w:rPr>
          <w:b/>
        </w:rPr>
        <w:t xml:space="preserve">“Vivere la Parola”: </w:t>
      </w:r>
      <w:r w:rsidR="00724897">
        <w:t>Ai piccoli è chiesto di mettere a disposizione di UN ALTRO AMICO il dono che aveva espresso dopo l’ascolto della Parola (una sorta di angelo custode). Ognuno è DONO/TALENTO per l’altro, aiutandosi e sostenendosi vicendevolmente.</w:t>
      </w:r>
    </w:p>
    <w:p w:rsidR="00175139" w:rsidRDefault="00724897" w:rsidP="00175139">
      <w:pPr>
        <w:ind w:firstLine="0"/>
      </w:pPr>
      <w:r>
        <w:t xml:space="preserve">Al termine dell’incontro la </w:t>
      </w:r>
      <w:r>
        <w:rPr>
          <w:i/>
        </w:rPr>
        <w:t>SCS</w:t>
      </w:r>
      <w:r>
        <w:t xml:space="preserve"> porta una bella e vera torta da condividere. Anche lei ha messo a disposizione degli altri i suoi talenti!</w:t>
      </w:r>
    </w:p>
    <w:p w:rsidR="00724897" w:rsidRPr="00724897" w:rsidRDefault="00724897" w:rsidP="00175139">
      <w:pPr>
        <w:ind w:firstLine="0"/>
        <w:rPr>
          <w:i/>
        </w:rPr>
      </w:pPr>
    </w:p>
    <w:p w:rsidR="007A6C72" w:rsidRPr="007A6C72" w:rsidRDefault="007A6C72" w:rsidP="007A6C72">
      <w:pPr>
        <w:ind w:firstLine="0"/>
        <w:rPr>
          <w:i/>
        </w:rPr>
      </w:pPr>
      <w:r>
        <w:t xml:space="preserve"> </w:t>
      </w:r>
    </w:p>
    <w:sectPr w:rsidR="007A6C72" w:rsidRPr="007A6C72" w:rsidSect="00815C7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E13"/>
    <w:multiLevelType w:val="multilevel"/>
    <w:tmpl w:val="04100029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1">
    <w:nsid w:val="3476635B"/>
    <w:multiLevelType w:val="hybridMultilevel"/>
    <w:tmpl w:val="D9C0396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06DA"/>
    <w:rsid w:val="00014B60"/>
    <w:rsid w:val="000321A6"/>
    <w:rsid w:val="0005012B"/>
    <w:rsid w:val="00077CDC"/>
    <w:rsid w:val="00091330"/>
    <w:rsid w:val="000B7F9E"/>
    <w:rsid w:val="001121FC"/>
    <w:rsid w:val="001179E7"/>
    <w:rsid w:val="00175139"/>
    <w:rsid w:val="00185DCC"/>
    <w:rsid w:val="00190758"/>
    <w:rsid w:val="001C5339"/>
    <w:rsid w:val="00201CE8"/>
    <w:rsid w:val="002A4AE1"/>
    <w:rsid w:val="002D0CEB"/>
    <w:rsid w:val="003106DA"/>
    <w:rsid w:val="003B30D6"/>
    <w:rsid w:val="003D439B"/>
    <w:rsid w:val="003E126F"/>
    <w:rsid w:val="00402DD3"/>
    <w:rsid w:val="0040352F"/>
    <w:rsid w:val="00435E82"/>
    <w:rsid w:val="0045028F"/>
    <w:rsid w:val="004757F6"/>
    <w:rsid w:val="004A79B0"/>
    <w:rsid w:val="005428C8"/>
    <w:rsid w:val="005707E2"/>
    <w:rsid w:val="00631E27"/>
    <w:rsid w:val="0067482E"/>
    <w:rsid w:val="006C1A98"/>
    <w:rsid w:val="006C335E"/>
    <w:rsid w:val="00703318"/>
    <w:rsid w:val="00715F05"/>
    <w:rsid w:val="0071617C"/>
    <w:rsid w:val="00724897"/>
    <w:rsid w:val="0078574F"/>
    <w:rsid w:val="007A6C72"/>
    <w:rsid w:val="007E5A20"/>
    <w:rsid w:val="00815C76"/>
    <w:rsid w:val="00841896"/>
    <w:rsid w:val="008530DA"/>
    <w:rsid w:val="008764D2"/>
    <w:rsid w:val="00894546"/>
    <w:rsid w:val="008E4E39"/>
    <w:rsid w:val="008F738C"/>
    <w:rsid w:val="00916456"/>
    <w:rsid w:val="00925C77"/>
    <w:rsid w:val="009A6412"/>
    <w:rsid w:val="009B04E1"/>
    <w:rsid w:val="009B7F8C"/>
    <w:rsid w:val="00A53684"/>
    <w:rsid w:val="00AA3FB1"/>
    <w:rsid w:val="00B61E37"/>
    <w:rsid w:val="00C529EF"/>
    <w:rsid w:val="00C6235A"/>
    <w:rsid w:val="00C676C3"/>
    <w:rsid w:val="00C80676"/>
    <w:rsid w:val="00CA2293"/>
    <w:rsid w:val="00CB05D7"/>
    <w:rsid w:val="00CE1D32"/>
    <w:rsid w:val="00D12055"/>
    <w:rsid w:val="00D31364"/>
    <w:rsid w:val="00D63C3B"/>
    <w:rsid w:val="00D8030E"/>
    <w:rsid w:val="00DF59F7"/>
    <w:rsid w:val="00DF5D0B"/>
    <w:rsid w:val="00E45078"/>
    <w:rsid w:val="00EC0A55"/>
    <w:rsid w:val="00ED6DD8"/>
    <w:rsid w:val="00EF41A3"/>
    <w:rsid w:val="00F16A00"/>
    <w:rsid w:val="00F576A3"/>
    <w:rsid w:val="00F8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35E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335E"/>
    <w:pPr>
      <w:keepNext/>
      <w:keepLines/>
      <w:numPr>
        <w:numId w:val="9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335E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335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335E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335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335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335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335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335E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3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33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3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33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335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33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33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3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6C335E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6C335E"/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C335E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6C335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Sandra</cp:lastModifiedBy>
  <cp:revision>2</cp:revision>
  <cp:lastPrinted>2014-10-07T20:07:00Z</cp:lastPrinted>
  <dcterms:created xsi:type="dcterms:W3CDTF">2014-10-07T20:07:00Z</dcterms:created>
  <dcterms:modified xsi:type="dcterms:W3CDTF">2014-10-07T20:07:00Z</dcterms:modified>
</cp:coreProperties>
</file>