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95" w:rsidRDefault="00333F95" w:rsidP="00333F95">
      <w:pPr>
        <w:pStyle w:val="NormaleWeb"/>
        <w:jc w:val="center"/>
        <w:rPr>
          <w:rFonts w:ascii="Calibri" w:hAnsi="Calibri" w:cs="Segoe UI"/>
          <w:color w:val="000000"/>
          <w:sz w:val="23"/>
          <w:szCs w:val="23"/>
        </w:rPr>
      </w:pPr>
      <w:r>
        <w:rPr>
          <w:color w:val="FF3000"/>
          <w:sz w:val="72"/>
          <w:szCs w:val="72"/>
        </w:rPr>
        <w:t>ASSEMBLEA Idrc</w:t>
      </w:r>
      <w:r>
        <w:rPr>
          <w:rFonts w:ascii="Verdana" w:hAnsi="Verdana" w:cs="Segoe UI"/>
          <w:color w:val="000000"/>
          <w:sz w:val="20"/>
          <w:szCs w:val="20"/>
        </w:rPr>
        <w:t> </w:t>
      </w:r>
      <w:r>
        <w:rPr>
          <w:rFonts w:ascii="Calibri" w:hAnsi="Calibri" w:cs="Segoe UI"/>
          <w:color w:val="000000"/>
          <w:sz w:val="23"/>
          <w:szCs w:val="23"/>
        </w:rPr>
        <w:t xml:space="preserve"> </w:t>
      </w:r>
    </w:p>
    <w:p w:rsidR="00333F95" w:rsidRDefault="00333F95" w:rsidP="00333F95">
      <w:pPr>
        <w:pStyle w:val="NormaleWeb"/>
        <w:jc w:val="center"/>
        <w:rPr>
          <w:rFonts w:ascii="Calibri" w:hAnsi="Calibri" w:cs="Segoe UI"/>
          <w:color w:val="000000"/>
          <w:sz w:val="23"/>
          <w:szCs w:val="23"/>
        </w:rPr>
      </w:pPr>
      <w:r>
        <w:rPr>
          <w:rStyle w:val="Enfasigrassetto"/>
          <w:rFonts w:ascii="Calibri" w:hAnsi="Calibri" w:cs="Segoe UI"/>
          <w:color w:val="000000"/>
          <w:sz w:val="36"/>
          <w:szCs w:val="36"/>
        </w:rPr>
        <w:t>21 giugno 2015</w:t>
      </w:r>
    </w:p>
    <w:p w:rsidR="00333F95" w:rsidRDefault="00333F95" w:rsidP="00333F95">
      <w:pPr>
        <w:pStyle w:val="NormaleWeb"/>
        <w:jc w:val="center"/>
        <w:rPr>
          <w:rFonts w:ascii="Calibri" w:hAnsi="Calibri" w:cs="Segoe UI"/>
          <w:color w:val="000000"/>
          <w:sz w:val="23"/>
          <w:szCs w:val="23"/>
        </w:rPr>
      </w:pPr>
      <w:r>
        <w:rPr>
          <w:rStyle w:val="Enfasicorsivo"/>
          <w:rFonts w:ascii="Calibri" w:hAnsi="Calibri" w:cs="Segoe UI"/>
          <w:color w:val="000000"/>
          <w:sz w:val="36"/>
          <w:szCs w:val="36"/>
        </w:rPr>
        <w:t>ore 9:00 - 12:00</w:t>
      </w:r>
    </w:p>
    <w:p w:rsidR="00333F95" w:rsidRDefault="00333F95" w:rsidP="00333F95">
      <w:pPr>
        <w:pStyle w:val="NormaleWeb"/>
        <w:jc w:val="center"/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36"/>
          <w:szCs w:val="36"/>
        </w:rPr>
        <w:t>Colonia San Giuseppe (SALERNO)</w:t>
      </w:r>
      <w:r>
        <w:rPr>
          <w:rFonts w:ascii="Calibri" w:hAnsi="Calibri" w:cs="Segoe UI"/>
          <w:color w:val="000000"/>
          <w:sz w:val="23"/>
          <w:szCs w:val="23"/>
        </w:rPr>
        <w:t xml:space="preserve"> </w:t>
      </w:r>
    </w:p>
    <w:p w:rsidR="00333F95" w:rsidRDefault="00333F95" w:rsidP="00333F95">
      <w:pPr>
        <w:pStyle w:val="NormaleWeb"/>
        <w:jc w:val="center"/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FF3000"/>
          <w:sz w:val="27"/>
          <w:szCs w:val="27"/>
        </w:rPr>
        <w:t>Relatore: prof. INCAMPO Nicola, consulente giuridico CEI</w:t>
      </w:r>
    </w:p>
    <w:p w:rsidR="00333F95" w:rsidRDefault="00333F95" w:rsidP="00333F95">
      <w:pPr>
        <w:pStyle w:val="NormaleWeb"/>
        <w:jc w:val="center"/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23"/>
          <w:szCs w:val="23"/>
        </w:rPr>
        <w:t> </w:t>
      </w:r>
    </w:p>
    <w:p w:rsidR="00333F95" w:rsidRDefault="00333F95" w:rsidP="00333F95">
      <w:pPr>
        <w:pStyle w:val="NormaleWeb"/>
        <w:rPr>
          <w:rFonts w:ascii="Calibri" w:hAnsi="Calibri" w:cs="Segoe UI"/>
          <w:color w:val="000000"/>
          <w:sz w:val="23"/>
          <w:szCs w:val="23"/>
        </w:rPr>
      </w:pPr>
      <w:r>
        <w:rPr>
          <w:rStyle w:val="Enfasigrassetto"/>
          <w:rFonts w:ascii="Calibri" w:hAnsi="Calibri" w:cs="Segoe UI"/>
          <w:color w:val="000000"/>
          <w:sz w:val="36"/>
          <w:szCs w:val="36"/>
          <w:u w:val="single"/>
        </w:rPr>
        <w:t>Programma:</w:t>
      </w:r>
    </w:p>
    <w:p w:rsidR="00333F95" w:rsidRDefault="00333F95" w:rsidP="00333F95">
      <w:pPr>
        <w:pStyle w:val="NormaleWeb"/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36"/>
          <w:szCs w:val="36"/>
        </w:rPr>
        <w:t>9:00     arrivi e accoglienza</w:t>
      </w:r>
    </w:p>
    <w:p w:rsidR="00333F95" w:rsidRDefault="00333F95" w:rsidP="00333F95">
      <w:pPr>
        <w:pStyle w:val="NormaleWeb"/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36"/>
          <w:szCs w:val="36"/>
        </w:rPr>
        <w:t>9:30     preghiera iniziale con riflessione</w:t>
      </w:r>
    </w:p>
    <w:p w:rsidR="00333F95" w:rsidRDefault="00333F95" w:rsidP="00333F95">
      <w:pPr>
        <w:pStyle w:val="NormaleWeb"/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36"/>
          <w:szCs w:val="36"/>
        </w:rPr>
        <w:t>10:00   relazione</w:t>
      </w:r>
    </w:p>
    <w:p w:rsidR="00333F95" w:rsidRDefault="00333F95" w:rsidP="00333F95">
      <w:pPr>
        <w:pStyle w:val="NormaleWeb"/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36"/>
          <w:szCs w:val="36"/>
        </w:rPr>
        <w:t>11:00   interventi</w:t>
      </w:r>
    </w:p>
    <w:p w:rsidR="00333F95" w:rsidRDefault="00333F95" w:rsidP="00333F95">
      <w:pPr>
        <w:pStyle w:val="NormaleWeb"/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36"/>
          <w:szCs w:val="36"/>
        </w:rPr>
        <w:t>11:30   S. Messa</w:t>
      </w:r>
    </w:p>
    <w:p w:rsidR="00333F95" w:rsidRDefault="00333F95" w:rsidP="00333F95">
      <w:pPr>
        <w:pStyle w:val="NormaleWeb"/>
        <w:rPr>
          <w:rFonts w:ascii="Calibri" w:hAnsi="Calibri" w:cs="Segoe UI"/>
          <w:color w:val="000000"/>
          <w:sz w:val="23"/>
          <w:szCs w:val="23"/>
        </w:rPr>
      </w:pPr>
      <w:r>
        <w:rPr>
          <w:rFonts w:ascii="Calibri" w:hAnsi="Calibri" w:cs="Segoe UI"/>
          <w:color w:val="000000"/>
          <w:sz w:val="36"/>
          <w:szCs w:val="36"/>
        </w:rPr>
        <w:t>12:30   Conclusione</w:t>
      </w:r>
    </w:p>
    <w:p w:rsidR="00C07565" w:rsidRDefault="00C07565"/>
    <w:sectPr w:rsidR="00C07565" w:rsidSect="00C07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33F95"/>
    <w:rsid w:val="00333F95"/>
    <w:rsid w:val="00C0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75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33F95"/>
    <w:rPr>
      <w:i/>
      <w:iCs/>
    </w:rPr>
  </w:style>
  <w:style w:type="character" w:styleId="Enfasigrassetto">
    <w:name w:val="Strong"/>
    <w:basedOn w:val="Carpredefinitoparagrafo"/>
    <w:uiPriority w:val="22"/>
    <w:qFormat/>
    <w:rsid w:val="00333F9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33F9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08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8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2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1270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39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9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259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7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78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806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Hewlett-Packard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2015-06-15T08:37:00Z</dcterms:created>
  <dcterms:modified xsi:type="dcterms:W3CDTF">2015-06-15T08:37:00Z</dcterms:modified>
</cp:coreProperties>
</file>