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17" w:rsidRPr="00CF0373" w:rsidRDefault="00D34117" w:rsidP="00D34117">
      <w:pPr>
        <w:widowControl w:val="0"/>
        <w:autoSpaceDE w:val="0"/>
        <w:autoSpaceDN w:val="0"/>
        <w:adjustRightInd w:val="0"/>
        <w:spacing w:after="0" w:line="325" w:lineRule="exact"/>
        <w:ind w:left="12" w:right="-1"/>
        <w:jc w:val="center"/>
        <w:rPr>
          <w:rFonts w:ascii="Copperplate Gothic Light" w:hAnsi="Copperplate Gothic Light" w:cs="Times New Roman"/>
          <w:b/>
          <w:bCs/>
          <w:color w:val="006496"/>
          <w:sz w:val="20"/>
          <w:szCs w:val="24"/>
        </w:rPr>
      </w:pPr>
      <w:r w:rsidRPr="00CF0373">
        <w:rPr>
          <w:rFonts w:ascii="Copperplate Gothic Light" w:hAnsi="Copperplate Gothic Light" w:cs="Times New Roman"/>
          <w:b/>
          <w:bCs/>
          <w:color w:val="006496"/>
          <w:sz w:val="20"/>
          <w:szCs w:val="24"/>
        </w:rPr>
        <w:t>INTRODUZIONE</w:t>
      </w:r>
    </w:p>
    <w:p w:rsidR="00D34117" w:rsidRPr="00CF0373" w:rsidRDefault="00D34117" w:rsidP="00D34117">
      <w:pPr>
        <w:widowControl w:val="0"/>
        <w:autoSpaceDE w:val="0"/>
        <w:autoSpaceDN w:val="0"/>
        <w:adjustRightInd w:val="0"/>
        <w:spacing w:after="0" w:line="325" w:lineRule="exact"/>
        <w:ind w:left="12" w:right="-1"/>
        <w:jc w:val="both"/>
        <w:rPr>
          <w:rFonts w:ascii="Times New Roman" w:hAnsi="Times New Roman" w:cs="Times New Roman"/>
          <w:sz w:val="20"/>
          <w:szCs w:val="24"/>
        </w:rPr>
      </w:pPr>
    </w:p>
    <w:p w:rsidR="00D34117" w:rsidRDefault="00D34117" w:rsidP="00D34117">
      <w:pPr>
        <w:widowControl w:val="0"/>
        <w:autoSpaceDE w:val="0"/>
        <w:autoSpaceDN w:val="0"/>
        <w:adjustRightInd w:val="0"/>
        <w:spacing w:after="0" w:line="360" w:lineRule="auto"/>
        <w:ind w:left="12" w:right="-1" w:firstLine="696"/>
        <w:jc w:val="both"/>
        <w:rPr>
          <w:rFonts w:ascii="Times New Roman" w:hAnsi="Times New Roman" w:cs="Times New Roman"/>
          <w:spacing w:val="2"/>
          <w:szCs w:val="24"/>
        </w:rPr>
      </w:pPr>
      <w:r w:rsidRPr="00CF0373">
        <w:rPr>
          <w:rFonts w:ascii="Times New Roman" w:hAnsi="Times New Roman" w:cs="Times New Roman"/>
          <w:spacing w:val="1"/>
          <w:szCs w:val="24"/>
        </w:rPr>
        <w:t>Il presente documento  intende calare nella realtà socio-religiosa della nostra Chiesa particolare i principi e le norme della Chiesa universale contenuti nel</w:t>
      </w:r>
      <w:r w:rsidRPr="00CF0373">
        <w:rPr>
          <w:rFonts w:ascii="Times New Roman" w:hAnsi="Times New Roman" w:cs="Times New Roman"/>
          <w:i/>
          <w:iCs/>
          <w:spacing w:val="1"/>
          <w:szCs w:val="24"/>
        </w:rPr>
        <w:t xml:space="preserve"> Rito della </w:t>
      </w:r>
      <w:proofErr w:type="spellStart"/>
      <w:r w:rsidRPr="00CF0373">
        <w:rPr>
          <w:rFonts w:ascii="Times New Roman" w:hAnsi="Times New Roman" w:cs="Times New Roman"/>
          <w:i/>
          <w:iCs/>
          <w:spacing w:val="1"/>
          <w:szCs w:val="24"/>
        </w:rPr>
        <w:t>lniziazione</w:t>
      </w:r>
      <w:proofErr w:type="spellEnd"/>
      <w:r>
        <w:rPr>
          <w:rFonts w:ascii="Times New Roman" w:hAnsi="Times New Roman" w:cs="Times New Roman"/>
          <w:i/>
          <w:iCs/>
          <w:spacing w:val="1"/>
          <w:szCs w:val="24"/>
        </w:rPr>
        <w:t xml:space="preserve"> </w:t>
      </w:r>
      <w:r w:rsidRPr="00CF0373">
        <w:rPr>
          <w:rFonts w:ascii="Times New Roman" w:hAnsi="Times New Roman" w:cs="Times New Roman"/>
          <w:i/>
          <w:iCs/>
          <w:spacing w:val="3"/>
          <w:szCs w:val="24"/>
        </w:rPr>
        <w:t>Cristiana degli Adulti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 (RICA), e le indicazioni della Chiesa italiana espresse nella nota </w:t>
      </w:r>
      <w:r w:rsidRPr="00CF0373">
        <w:rPr>
          <w:rFonts w:ascii="Times New Roman" w:hAnsi="Times New Roman" w:cs="Times New Roman"/>
          <w:szCs w:val="24"/>
        </w:rPr>
        <w:t>pastorale</w:t>
      </w:r>
      <w:r w:rsidRPr="00CF0373">
        <w:rPr>
          <w:rFonts w:ascii="Times New Roman" w:hAnsi="Times New Roman" w:cs="Times New Roman"/>
          <w:i/>
          <w:iCs/>
          <w:szCs w:val="24"/>
        </w:rPr>
        <w:t xml:space="preserve"> L'iniziazione cristiana: orientamenti per il catecumenato degli adulti</w:t>
      </w:r>
      <w:r w:rsidRPr="00CF0373">
        <w:rPr>
          <w:rFonts w:ascii="Times New Roman" w:hAnsi="Times New Roman" w:cs="Times New Roman"/>
          <w:szCs w:val="24"/>
        </w:rPr>
        <w:t xml:space="preserve"> (CEI, IC/OCA), vorrà essere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 risposta alle sempre più frequenti richieste da parte delle parrocchie di un </w:t>
      </w:r>
      <w:r w:rsidRPr="00CF0373">
        <w:rPr>
          <w:rFonts w:ascii="Times New Roman" w:hAnsi="Times New Roman" w:cs="Times New Roman"/>
          <w:spacing w:val="2"/>
          <w:szCs w:val="24"/>
        </w:rPr>
        <w:t>cammino unitario per condurre gli adulti, si intendono le persone dai 14 anni in su,  a diventare cristiani. Il cammino indicato diventa normativo per  la nostra diocesi in modo tale da facilitare le modalità di accoglienza per quanto chiedono di ricevere i sacramenti dell’iniziazione e per avere maggiore chiarezza su come procedere nel percorso formativo.</w:t>
      </w:r>
    </w:p>
    <w:p w:rsidR="00D34117" w:rsidRPr="000D4917" w:rsidRDefault="00D34117" w:rsidP="00D34117">
      <w:pPr>
        <w:widowControl w:val="0"/>
        <w:autoSpaceDE w:val="0"/>
        <w:autoSpaceDN w:val="0"/>
        <w:adjustRightInd w:val="0"/>
        <w:spacing w:after="0" w:line="360" w:lineRule="auto"/>
        <w:ind w:left="12" w:right="-1" w:firstLine="696"/>
        <w:jc w:val="both"/>
        <w:rPr>
          <w:rFonts w:ascii="Times New Roman" w:hAnsi="Times New Roman" w:cs="Times New Roman"/>
          <w:spacing w:val="1"/>
          <w:sz w:val="10"/>
          <w:szCs w:val="10"/>
        </w:rPr>
      </w:pPr>
    </w:p>
    <w:p w:rsidR="00D34117" w:rsidRPr="00CF0373" w:rsidRDefault="00D34117" w:rsidP="00D34117">
      <w:pPr>
        <w:widowControl w:val="0"/>
        <w:autoSpaceDE w:val="0"/>
        <w:autoSpaceDN w:val="0"/>
        <w:adjustRightInd w:val="0"/>
        <w:spacing w:after="0" w:line="381" w:lineRule="exact"/>
        <w:ind w:left="12" w:right="641"/>
        <w:jc w:val="both"/>
        <w:rPr>
          <w:rFonts w:ascii="Copperplate Gothic Light" w:hAnsi="Copperplate Gothic Light" w:cs="Times New Roman"/>
          <w:sz w:val="18"/>
          <w:szCs w:val="24"/>
        </w:rPr>
      </w:pPr>
      <w:r w:rsidRPr="00CF0373">
        <w:rPr>
          <w:rFonts w:ascii="Copperplate Gothic Light" w:hAnsi="Copperplate Gothic Light" w:cs="Times New Roman"/>
          <w:b/>
          <w:bCs/>
          <w:color w:val="006496"/>
          <w:sz w:val="20"/>
          <w:szCs w:val="24"/>
        </w:rPr>
        <w:t>UNA SITUAZIONE NUOVA E UNA OCCASIONE IRREPETIBILE DA NON PERDERE</w:t>
      </w:r>
    </w:p>
    <w:p w:rsidR="00D34117" w:rsidRPr="000D4917" w:rsidRDefault="00D34117" w:rsidP="00D34117">
      <w:pPr>
        <w:widowControl w:val="0"/>
        <w:autoSpaceDE w:val="0"/>
        <w:autoSpaceDN w:val="0"/>
        <w:adjustRightInd w:val="0"/>
        <w:spacing w:after="0"/>
        <w:ind w:left="12" w:right="7643" w:firstLine="208"/>
        <w:jc w:val="both"/>
        <w:rPr>
          <w:rFonts w:ascii="Times New Roman" w:hAnsi="Times New Roman" w:cs="Times New Roman"/>
          <w:sz w:val="16"/>
          <w:szCs w:val="16"/>
        </w:rPr>
      </w:pPr>
    </w:p>
    <w:p w:rsidR="00D34117" w:rsidRPr="00CF0373" w:rsidRDefault="00D34117" w:rsidP="00D34117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spacing w:val="1"/>
          <w:szCs w:val="24"/>
        </w:rPr>
      </w:pPr>
      <w:r w:rsidRPr="00CF0373">
        <w:rPr>
          <w:rFonts w:ascii="Times New Roman" w:hAnsi="Times New Roman" w:cs="Times New Roman"/>
          <w:spacing w:val="3"/>
          <w:szCs w:val="24"/>
        </w:rPr>
        <w:tab/>
        <w:t xml:space="preserve">Nella nostra diocesi, come in Italia e in altri paesi dell'Occidente, cresce sempre più il numero di coloro che si convertono da adulti e si avvicinano alla Chiesa chiedendo il </w:t>
      </w:r>
      <w:r w:rsidRPr="00CF0373">
        <w:rPr>
          <w:rFonts w:ascii="Times New Roman" w:hAnsi="Times New Roman" w:cs="Times New Roman"/>
          <w:szCs w:val="24"/>
        </w:rPr>
        <w:t xml:space="preserve">Battesimo.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Si tratta o di persone che pur provenendo da famiglie tradizionalmente cristiane, per varie ragioni non sono state battezzate nella prima infanzia; o di giovani o adulti stranieri, europei o extraeuropei, che chiedono il Battesimo e che sono giunti nelle nostre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zone alla ricerca di una sicurezza economica e di una maggiore dignità sociale.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Di fronte a tale situazione occorre da parte delle comunità cristiane, e soprattutto dei </w:t>
      </w:r>
      <w:r w:rsidRPr="00CF0373">
        <w:rPr>
          <w:rFonts w:ascii="Times New Roman" w:hAnsi="Times New Roman" w:cs="Times New Roman"/>
          <w:spacing w:val="4"/>
          <w:szCs w:val="24"/>
        </w:rPr>
        <w:t>parroci e degli altri presbiteri, un</w:t>
      </w:r>
      <w:r w:rsidRPr="00CF0373">
        <w:rPr>
          <w:rFonts w:ascii="Times New Roman" w:hAnsi="Times New Roman" w:cs="Times New Roman"/>
          <w:b/>
          <w:bCs/>
          <w:spacing w:val="4"/>
          <w:szCs w:val="24"/>
        </w:rPr>
        <w:t xml:space="preserve"> atteggiamento di discernimento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 per valutare le motivazioni che spingono tali persone a chiedere di diventare cristiani, e</w:t>
      </w:r>
      <w:r w:rsidRPr="00CF0373">
        <w:rPr>
          <w:rFonts w:ascii="Times New Roman" w:hAnsi="Times New Roman" w:cs="Times New Roman"/>
          <w:b/>
          <w:bCs/>
          <w:spacing w:val="4"/>
          <w:szCs w:val="24"/>
        </w:rPr>
        <w:t xml:space="preserve"> insieme la </w:t>
      </w:r>
      <w:r w:rsidRPr="00CF0373">
        <w:rPr>
          <w:rFonts w:ascii="Times New Roman" w:hAnsi="Times New Roman" w:cs="Times New Roman"/>
          <w:b/>
          <w:bCs/>
          <w:spacing w:val="1"/>
          <w:szCs w:val="24"/>
        </w:rPr>
        <w:t>saggezza di una proposta di itinerario serio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 che è appunto il catecumenato.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Oggi non è più pensabile dare i sacramenti della Iniziazione cristiana dopo qualche mese </w:t>
      </w:r>
      <w:r w:rsidRPr="00CF0373">
        <w:rPr>
          <w:rFonts w:ascii="Times New Roman" w:hAnsi="Times New Roman" w:cs="Times New Roman"/>
          <w:spacing w:val="5"/>
          <w:szCs w:val="24"/>
        </w:rPr>
        <w:t xml:space="preserve">di catechesi, che spesso consisteva in alcuni colloqui individuali tra il sacerdote il </w:t>
      </w:r>
      <w:r w:rsidRPr="00CF0373">
        <w:rPr>
          <w:rFonts w:ascii="Times New Roman" w:hAnsi="Times New Roman" w:cs="Times New Roman"/>
          <w:szCs w:val="24"/>
        </w:rPr>
        <w:t xml:space="preserve">catecumeno. </w:t>
      </w:r>
      <w:r w:rsidRPr="00CF0373">
        <w:rPr>
          <w:rFonts w:ascii="Times New Roman" w:hAnsi="Times New Roman" w:cs="Times New Roman"/>
          <w:spacing w:val="1"/>
          <w:szCs w:val="24"/>
        </w:rPr>
        <w:t>Si tratta invece di mettere in atto un</w:t>
      </w:r>
      <w:r w:rsidRPr="00CF0373">
        <w:rPr>
          <w:rFonts w:ascii="Times New Roman" w:hAnsi="Times New Roman" w:cs="Times New Roman"/>
          <w:b/>
          <w:bCs/>
          <w:spacing w:val="1"/>
          <w:szCs w:val="24"/>
        </w:rPr>
        <w:t xml:space="preserve"> "processo formativo"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, così viene chiamato dai vescovi </w:t>
      </w:r>
      <w:r w:rsidRPr="00CF0373">
        <w:rPr>
          <w:rFonts w:ascii="Times New Roman" w:hAnsi="Times New Roman" w:cs="Times New Roman"/>
          <w:spacing w:val="3"/>
          <w:szCs w:val="24"/>
        </w:rPr>
        <w:t>italiani (IC/OCA, Premessa), che ha lo scopo di</w:t>
      </w:r>
      <w:r w:rsidRPr="00CF0373">
        <w:rPr>
          <w:rFonts w:ascii="Times New Roman" w:hAnsi="Times New Roman" w:cs="Times New Roman"/>
          <w:b/>
          <w:bCs/>
          <w:spacing w:val="3"/>
          <w:szCs w:val="24"/>
        </w:rPr>
        <w:t xml:space="preserve"> "costruire il cristiano"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 a livello di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mentalità di fede, di esperienza sacramentale della vita nuova in Cristo, di testimonianza </w:t>
      </w:r>
      <w:r w:rsidRPr="00CF0373">
        <w:rPr>
          <w:rFonts w:ascii="Times New Roman" w:hAnsi="Times New Roman" w:cs="Times New Roman"/>
          <w:spacing w:val="1"/>
          <w:szCs w:val="24"/>
        </w:rPr>
        <w:t>evangelica nella Chiesa e nella società. U</w:t>
      </w:r>
      <w:r w:rsidRPr="00CF0373">
        <w:rPr>
          <w:rFonts w:ascii="Times New Roman" w:hAnsi="Times New Roman" w:cs="Times New Roman"/>
          <w:spacing w:val="5"/>
          <w:szCs w:val="24"/>
        </w:rPr>
        <w:t xml:space="preserve">n tale processo formativo richiede un tempo adeguato, un luogo adatto, un </w:t>
      </w:r>
      <w:r w:rsidRPr="00CF0373">
        <w:rPr>
          <w:rFonts w:ascii="Times New Roman" w:hAnsi="Times New Roman" w:cs="Times New Roman"/>
          <w:spacing w:val="1"/>
          <w:szCs w:val="24"/>
        </w:rPr>
        <w:t>accompagnamento significativo, un cammino ben strutturato</w:t>
      </w:r>
      <w:r w:rsidRPr="00CF0373">
        <w:rPr>
          <w:rFonts w:ascii="Times New Roman" w:hAnsi="Times New Roman" w:cs="Times New Roman"/>
          <w:b/>
          <w:bCs/>
          <w:spacing w:val="1"/>
          <w:szCs w:val="24"/>
        </w:rPr>
        <w:t>: l'itinerario catecumenale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.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Appare sempre più evidente, tenendo presente la vita della Chiesa dei primi secoli, </w:t>
      </w:r>
      <w:r w:rsidRPr="00CF0373">
        <w:rPr>
          <w:rFonts w:ascii="Times New Roman" w:hAnsi="Times New Roman" w:cs="Times New Roman"/>
          <w:spacing w:val="4"/>
          <w:szCs w:val="24"/>
        </w:rPr>
        <w:t>che la nuova evangelizzazione inizierà davvero quando anche nella nostra diocesi</w:t>
      </w:r>
      <w:r>
        <w:rPr>
          <w:rFonts w:ascii="Times New Roman" w:hAnsi="Times New Roman" w:cs="Times New Roman"/>
          <w:spacing w:val="4"/>
          <w:szCs w:val="24"/>
        </w:rPr>
        <w:t xml:space="preserve"> </w:t>
      </w:r>
      <w:r w:rsidRPr="00CF0373">
        <w:rPr>
          <w:rFonts w:ascii="Times New Roman" w:hAnsi="Times New Roman" w:cs="Times New Roman"/>
          <w:spacing w:val="2"/>
          <w:szCs w:val="24"/>
        </w:rPr>
        <w:t>prenderà il via la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 xml:space="preserve"> pastorale catecumenale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 nella quale il primato della evangelizzazione è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realizzato non in termini di sola catechesi, che rischia di essere intellettualistica, ma in </w:t>
      </w:r>
      <w:r w:rsidRPr="00CF0373">
        <w:rPr>
          <w:rFonts w:ascii="Times New Roman" w:hAnsi="Times New Roman" w:cs="Times New Roman"/>
          <w:spacing w:val="1"/>
          <w:szCs w:val="24"/>
        </w:rPr>
        <w:t>termini di "costruzione del cristiano".</w:t>
      </w:r>
    </w:p>
    <w:p w:rsidR="00D34117" w:rsidRPr="00CF0373" w:rsidRDefault="00D34117" w:rsidP="00D34117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spacing w:val="1"/>
          <w:szCs w:val="24"/>
        </w:rPr>
        <w:tab/>
        <w:t xml:space="preserve">“Il </w:t>
      </w:r>
      <w:r w:rsidRPr="00CF0373">
        <w:rPr>
          <w:rFonts w:ascii="Times New Roman" w:hAnsi="Times New Roman" w:cs="Times New Roman"/>
          <w:i/>
          <w:spacing w:val="1"/>
          <w:szCs w:val="24"/>
        </w:rPr>
        <w:t xml:space="preserve">Rito dell’iniziazione cristiana adulti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(RICA) presenta le tappe di fondo dell’itinerario. Esse compaiono in successione cronologica, dal momento che per un catecumeno (dal greco </w:t>
      </w:r>
      <w:proofErr w:type="spellStart"/>
      <w:r w:rsidRPr="00CF0373">
        <w:rPr>
          <w:rFonts w:ascii="Times New Roman" w:hAnsi="Times New Roman" w:cs="Times New Roman"/>
          <w:i/>
          <w:spacing w:val="1"/>
          <w:szCs w:val="24"/>
        </w:rPr>
        <w:t>catecùmenos</w:t>
      </w:r>
      <w:proofErr w:type="spellEnd"/>
      <w:r w:rsidRPr="00CF0373">
        <w:rPr>
          <w:rFonts w:ascii="Times New Roman" w:hAnsi="Times New Roman" w:cs="Times New Roman"/>
          <w:i/>
          <w:spacing w:val="1"/>
          <w:szCs w:val="24"/>
        </w:rPr>
        <w:t xml:space="preserve">  «</w:t>
      </w:r>
      <w:r w:rsidRPr="00CF0373">
        <w:rPr>
          <w:rFonts w:ascii="Times New Roman" w:hAnsi="Times New Roman" w:cs="Times New Roman"/>
          <w:spacing w:val="1"/>
          <w:szCs w:val="24"/>
        </w:rPr>
        <w:t>colui che viene istruito</w:t>
      </w:r>
      <w:r w:rsidRPr="00CF0373">
        <w:rPr>
          <w:rFonts w:ascii="Times New Roman" w:hAnsi="Times New Roman" w:cs="Times New Roman"/>
          <w:i/>
          <w:spacing w:val="1"/>
          <w:szCs w:val="24"/>
        </w:rPr>
        <w:t>»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) si propongono, di norma, secondo una precisa scansione. Esse qualificano – per i non battezzati come per gli stessi battezzati, alcuni snodi essenziali – che la formazione cristiana deve garantire e continuamente approfondire, se non vuole ridursi a comunicazione intellettuale oppure a scambio emozionale.  In questo senso, le quattro tappe del RICA  costituiscono le dimensioni-chiave della </w:t>
      </w:r>
      <w:r w:rsidRPr="00CF0373">
        <w:rPr>
          <w:rFonts w:ascii="Times New Roman" w:hAnsi="Times New Roman" w:cs="Times New Roman"/>
          <w:spacing w:val="1"/>
          <w:szCs w:val="24"/>
        </w:rPr>
        <w:lastRenderedPageBreak/>
        <w:t>formazione cristiana”</w:t>
      </w:r>
      <w:r w:rsidRPr="00CF0373">
        <w:rPr>
          <w:rStyle w:val="Rimandonotaapidipagina"/>
          <w:rFonts w:ascii="Times New Roman" w:hAnsi="Times New Roman" w:cs="Times New Roman"/>
          <w:spacing w:val="1"/>
          <w:szCs w:val="24"/>
        </w:rPr>
        <w:footnoteReference w:id="1"/>
      </w:r>
      <w:r w:rsidRPr="00CF0373">
        <w:rPr>
          <w:rFonts w:ascii="Times New Roman" w:hAnsi="Times New Roman" w:cs="Times New Roman"/>
          <w:spacing w:val="1"/>
          <w:szCs w:val="24"/>
        </w:rPr>
        <w:t xml:space="preserve">.   </w:t>
      </w:r>
    </w:p>
    <w:p w:rsidR="004542EA" w:rsidRDefault="00F050F1">
      <w:bookmarkStart w:id="0" w:name="_GoBack"/>
      <w:bookmarkEnd w:id="0"/>
    </w:p>
    <w:sectPr w:rsidR="00454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F1" w:rsidRDefault="00F050F1" w:rsidP="00D34117">
      <w:pPr>
        <w:spacing w:after="0" w:line="240" w:lineRule="auto"/>
      </w:pPr>
      <w:r>
        <w:separator/>
      </w:r>
    </w:p>
  </w:endnote>
  <w:endnote w:type="continuationSeparator" w:id="0">
    <w:p w:rsidR="00F050F1" w:rsidRDefault="00F050F1" w:rsidP="00D3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F1" w:rsidRDefault="00F050F1" w:rsidP="00D34117">
      <w:pPr>
        <w:spacing w:after="0" w:line="240" w:lineRule="auto"/>
      </w:pPr>
      <w:r>
        <w:separator/>
      </w:r>
    </w:p>
  </w:footnote>
  <w:footnote w:type="continuationSeparator" w:id="0">
    <w:p w:rsidR="00F050F1" w:rsidRDefault="00F050F1" w:rsidP="00D34117">
      <w:pPr>
        <w:spacing w:after="0" w:line="240" w:lineRule="auto"/>
      </w:pPr>
      <w:r>
        <w:continuationSeparator/>
      </w:r>
    </w:p>
  </w:footnote>
  <w:footnote w:id="1">
    <w:p w:rsidR="00D34117" w:rsidRPr="00787871" w:rsidRDefault="00D34117" w:rsidP="00D34117">
      <w:pPr>
        <w:pStyle w:val="Testonotaapidipagina"/>
      </w:pPr>
      <w:r>
        <w:rPr>
          <w:rStyle w:val="Rimandonotaapidipagina"/>
        </w:rPr>
        <w:footnoteRef/>
      </w:r>
      <w:r>
        <w:rPr>
          <w:i/>
        </w:rPr>
        <w:t xml:space="preserve">Incontriamo Gesù </w:t>
      </w:r>
      <w:r>
        <w:t>n.50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C2"/>
    <w:rsid w:val="0001175E"/>
    <w:rsid w:val="007106C2"/>
    <w:rsid w:val="00B818B4"/>
    <w:rsid w:val="00D34117"/>
    <w:rsid w:val="00F0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4117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411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4117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41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4117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411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4117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4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Nello Don. Senatore</dc:creator>
  <cp:keywords/>
  <dc:description/>
  <cp:lastModifiedBy>Nello Don. Senatore</cp:lastModifiedBy>
  <cp:revision>2</cp:revision>
  <dcterms:created xsi:type="dcterms:W3CDTF">2014-10-08T10:27:00Z</dcterms:created>
  <dcterms:modified xsi:type="dcterms:W3CDTF">2014-10-08T10:27:00Z</dcterms:modified>
</cp:coreProperties>
</file>