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A0" w:rsidRPr="00AA2050" w:rsidRDefault="000D3FA0" w:rsidP="000D3FA0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Light" w:eastAsiaTheme="minorHAnsi" w:hAnsi="Copperplate Gothic Light" w:cs="Times New Roman"/>
          <w:b/>
          <w:bCs/>
          <w:color w:val="4F81BD" w:themeColor="accent1"/>
          <w:sz w:val="24"/>
          <w:szCs w:val="32"/>
          <w:lang w:eastAsia="en-US"/>
        </w:rPr>
      </w:pPr>
      <w:r w:rsidRPr="00AA2050">
        <w:rPr>
          <w:rFonts w:ascii="Copperplate Gothic Light" w:eastAsiaTheme="minorHAnsi" w:hAnsi="Copperplate Gothic Light" w:cs="Times New Roman"/>
          <w:b/>
          <w:bCs/>
          <w:color w:val="4F81BD" w:themeColor="accent1"/>
          <w:sz w:val="24"/>
          <w:szCs w:val="32"/>
          <w:lang w:eastAsia="en-US"/>
        </w:rPr>
        <w:t>Servizio diocesano catecumenato</w:t>
      </w:r>
    </w:p>
    <w:p w:rsidR="000D3FA0" w:rsidRPr="00AA2050" w:rsidRDefault="000D3FA0" w:rsidP="000D3FA0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Light" w:eastAsiaTheme="minorHAnsi" w:hAnsi="Copperplate Gothic Light" w:cs="Times New Roman"/>
          <w:b/>
          <w:bCs/>
          <w:color w:val="4F81BD" w:themeColor="accent1"/>
          <w:sz w:val="24"/>
          <w:szCs w:val="32"/>
          <w:lang w:eastAsia="en-US"/>
        </w:rPr>
      </w:pPr>
      <w:r w:rsidRPr="00AA2050">
        <w:rPr>
          <w:rFonts w:ascii="Copperplate Gothic Light" w:eastAsiaTheme="minorHAnsi" w:hAnsi="Copperplate Gothic Light" w:cs="Times New Roman"/>
          <w:b/>
          <w:bCs/>
          <w:color w:val="4F81BD" w:themeColor="accent1"/>
          <w:sz w:val="24"/>
          <w:szCs w:val="32"/>
          <w:lang w:eastAsia="en-US"/>
        </w:rPr>
        <w:t xml:space="preserve">PROMEMORIA </w:t>
      </w:r>
    </w:p>
    <w:p w:rsidR="000D3FA0" w:rsidRPr="00AA2050" w:rsidRDefault="000D3FA0" w:rsidP="000D3FA0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Light" w:eastAsiaTheme="minorHAnsi" w:hAnsi="Copperplate Gothic Light" w:cs="Times New Roman"/>
          <w:b/>
          <w:bCs/>
          <w:color w:val="4F81BD" w:themeColor="accent1"/>
          <w:szCs w:val="28"/>
          <w:lang w:eastAsia="en-US"/>
        </w:rPr>
      </w:pPr>
      <w:r w:rsidRPr="00AA2050">
        <w:rPr>
          <w:rFonts w:ascii="Copperplate Gothic Light" w:eastAsiaTheme="minorHAnsi" w:hAnsi="Copperplate Gothic Light" w:cs="Times New Roman"/>
          <w:b/>
          <w:bCs/>
          <w:color w:val="4F81BD" w:themeColor="accent1"/>
          <w:szCs w:val="28"/>
          <w:lang w:eastAsia="en-US"/>
        </w:rPr>
        <w:t>per un corretto cammino</w:t>
      </w: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imes New Roman"/>
          <w:b/>
          <w:bCs/>
          <w:sz w:val="24"/>
          <w:szCs w:val="24"/>
          <w:lang w:eastAsia="en-US"/>
        </w:rPr>
      </w:pP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imes New Roman"/>
          <w:bCs/>
          <w:i/>
          <w:iCs/>
          <w:sz w:val="20"/>
          <w:szCs w:val="20"/>
          <w:lang w:eastAsia="en-US"/>
        </w:rPr>
      </w:pPr>
      <w:r w:rsidRPr="00B0365F">
        <w:rPr>
          <w:rFonts w:ascii="Garamond" w:eastAsiaTheme="minorHAnsi" w:hAnsi="Garamond" w:cs="Times New Roman"/>
          <w:b/>
          <w:bCs/>
          <w:sz w:val="24"/>
          <w:szCs w:val="24"/>
          <w:lang w:eastAsia="en-US"/>
        </w:rPr>
        <w:t xml:space="preserve">PRIMO ANNO: </w:t>
      </w: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0D3FA0" w:rsidRPr="00137B1F" w:rsidRDefault="000D3FA0" w:rsidP="000D3FA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221F2">
        <w:rPr>
          <w:rFonts w:ascii="Times New Roman" w:eastAsiaTheme="minorHAnsi" w:hAnsi="Times New Roman" w:cs="Times New Roman"/>
          <w:caps/>
          <w:sz w:val="24"/>
          <w:szCs w:val="24"/>
          <w:lang w:eastAsia="en-US"/>
        </w:rPr>
        <w:t>Accoglienza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del simpatizzante da parte del parroco e catechisti, inizio del    </w:t>
      </w:r>
      <w:proofErr w:type="spellStart"/>
      <w:r w:rsidRPr="00137B1F">
        <w:rPr>
          <w:rFonts w:ascii="Times New Roman" w:eastAsiaTheme="minorHAnsi" w:hAnsi="Times New Roman" w:cs="Times New Roman"/>
          <w:sz w:val="24"/>
          <w:szCs w:val="24"/>
          <w:lang w:eastAsia="en-US"/>
        </w:rPr>
        <w:t>precatecumenato</w:t>
      </w:r>
      <w:proofErr w:type="spellEnd"/>
      <w:r w:rsidRPr="00137B1F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D3FA0" w:rsidRPr="00B0365F" w:rsidRDefault="000D3FA0" w:rsidP="000D3FA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365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RIT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O di AMMISSIONE AL CATECUMENATO;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in </w:t>
      </w:r>
      <w:r w:rsidRPr="00137B1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parrocchia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137B1F">
        <w:rPr>
          <w:rFonts w:ascii="Times New Roman" w:eastAsiaTheme="minorHAnsi" w:hAnsi="Times New Roman" w:cs="Times New Roman"/>
          <w:sz w:val="24"/>
          <w:szCs w:val="24"/>
          <w:lang w:eastAsia="en-US"/>
        </w:rPr>
        <w:t>dopo</w:t>
      </w:r>
      <w:r w:rsidRPr="00B036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aver completato la </w:t>
      </w: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ind w:left="720" w:firstLine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pre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-evangelizzazione (</w:t>
      </w:r>
      <w:r w:rsidRPr="00B0365F">
        <w:rPr>
          <w:rFonts w:ascii="Times New Roman" w:eastAsiaTheme="minorHAnsi" w:hAnsi="Times New Roman" w:cs="Times New Roman"/>
          <w:sz w:val="24"/>
          <w:szCs w:val="24"/>
          <w:lang w:eastAsia="en-US"/>
        </w:rPr>
        <w:t>RICA 68-97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ind w:left="720" w:firstLine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D3FA0" w:rsidRPr="00B0365F" w:rsidRDefault="000D3FA0" w:rsidP="000D3FA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36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CONSEGNA del “CREDO o SIMBOLO APOSTOLICO”, </w:t>
      </w:r>
      <w:r w:rsidRPr="00137B1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in parrocchia</w:t>
      </w:r>
      <w:r w:rsidRPr="00B036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al termine del primo anno (RICA 126);</w:t>
      </w: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Arial"/>
          <w:sz w:val="24"/>
          <w:szCs w:val="24"/>
          <w:lang w:eastAsia="en-US"/>
        </w:rPr>
      </w:pP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imes New Roman"/>
          <w:b/>
          <w:bCs/>
          <w:i/>
          <w:iCs/>
          <w:sz w:val="20"/>
          <w:szCs w:val="20"/>
          <w:lang w:eastAsia="en-US"/>
        </w:rPr>
      </w:pPr>
      <w:r w:rsidRPr="00B0365F">
        <w:rPr>
          <w:rFonts w:ascii="Garamond" w:eastAsiaTheme="minorHAnsi" w:hAnsi="Garamond" w:cs="Times New Roman"/>
          <w:b/>
          <w:bCs/>
          <w:sz w:val="24"/>
          <w:szCs w:val="24"/>
          <w:lang w:eastAsia="en-US"/>
        </w:rPr>
        <w:t xml:space="preserve">SECONDO ANNO: </w:t>
      </w: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u w:val="single"/>
          <w:lang w:eastAsia="en-US"/>
        </w:rPr>
      </w:pPr>
    </w:p>
    <w:p w:rsidR="000D3FA0" w:rsidRPr="00B0365F" w:rsidRDefault="000D3FA0" w:rsidP="000D3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365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SCELTA del PADRINO o MADRINA </w:t>
      </w:r>
      <w:r w:rsidRPr="00B0365F">
        <w:rPr>
          <w:rFonts w:ascii="Times New Roman" w:eastAsiaTheme="minorHAnsi" w:hAnsi="Times New Roman" w:cs="Times New Roman"/>
          <w:sz w:val="24"/>
          <w:szCs w:val="24"/>
          <w:lang w:eastAsia="en-US"/>
        </w:rPr>
        <w:t>(cattolici praticanti che hanno celebrato tutti i sacramenti dell’iniziazione c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ristiana e idonei all’incarico);</w:t>
      </w: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0D3FA0" w:rsidRPr="00B0365F" w:rsidRDefault="000D3FA0" w:rsidP="000D3F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365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COLLOQUIO </w:t>
      </w:r>
      <w:r w:rsidRPr="00B036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 il Responsabile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diocesano (previo appuntamento);</w:t>
      </w: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0D3FA0" w:rsidRPr="00B0365F" w:rsidRDefault="000D3FA0" w:rsidP="000D3FA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365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RITO dell’ELEZIONE </w:t>
      </w:r>
      <w:r w:rsidRPr="00B0365F">
        <w:rPr>
          <w:rFonts w:ascii="Times New Roman" w:eastAsiaTheme="minorHAnsi" w:hAnsi="Times New Roman" w:cs="Times New Roman"/>
          <w:sz w:val="24"/>
          <w:szCs w:val="24"/>
          <w:lang w:eastAsia="en-US"/>
        </w:rPr>
        <w:t>(in cattedrale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con la presenza del Vescovo</w:t>
      </w:r>
      <w:r w:rsidRPr="00B0365F">
        <w:rPr>
          <w:rFonts w:ascii="Times New Roman" w:eastAsiaTheme="minorHAnsi" w:hAnsi="Times New Roman" w:cs="Times New Roman"/>
          <w:sz w:val="24"/>
          <w:szCs w:val="24"/>
          <w:lang w:eastAsia="en-US"/>
        </w:rPr>
        <w:t>: I domenica di Quaresima)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0D3FA0" w:rsidRPr="00B0365F" w:rsidRDefault="000D3FA0" w:rsidP="000D3F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365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RITI degli SCRUTINI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(durante la Quaresima III-IV-</w:t>
      </w:r>
      <w:r w:rsidRPr="00B036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 domenica, </w:t>
      </w:r>
      <w:r w:rsidRPr="00137B1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in parrocchia</w:t>
      </w:r>
      <w:r w:rsidRPr="00B0365F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D3FA0" w:rsidRPr="00B0365F" w:rsidRDefault="000D3FA0" w:rsidP="000D3FA0">
      <w:pPr>
        <w:widowControl w:val="0"/>
        <w:numPr>
          <w:ilvl w:val="0"/>
          <w:numId w:val="4"/>
        </w:numPr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B0365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RITO di RICONSEGNA del SIMBOLO e unzione con l’olio dei Catecumeni  (Sabato Santo </w:t>
      </w:r>
      <w:r w:rsidRPr="00137B1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in parrocchia</w:t>
      </w:r>
      <w:r w:rsidRPr="00B0365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)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;</w:t>
      </w:r>
    </w:p>
    <w:p w:rsidR="000D3FA0" w:rsidRPr="00B0365F" w:rsidRDefault="000D3FA0" w:rsidP="000D3FA0">
      <w:pPr>
        <w:widowControl w:val="0"/>
        <w:ind w:left="720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0D3FA0" w:rsidRPr="00B0365F" w:rsidRDefault="000D3FA0" w:rsidP="000D3FA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365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Celebrazione dei SACRAMENTI </w:t>
      </w:r>
      <w:r w:rsidRPr="00B0365F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137B1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in Cattedrale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con la presenza del Vescovo</w:t>
      </w:r>
      <w:r w:rsidRPr="00B0365F">
        <w:rPr>
          <w:rFonts w:ascii="Times New Roman" w:eastAsiaTheme="minorHAnsi" w:hAnsi="Times New Roman" w:cs="Times New Roman"/>
          <w:sz w:val="24"/>
          <w:szCs w:val="24"/>
          <w:lang w:eastAsia="en-US"/>
        </w:rPr>
        <w:t>, nella Veglia pasquale)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jc w:val="both"/>
        <w:rPr>
          <w:rFonts w:ascii="Arial,Bold" w:eastAsiaTheme="minorHAnsi" w:hAnsi="Arial,Bold" w:cs="Arial,Bold"/>
          <w:b/>
          <w:bCs/>
          <w:sz w:val="16"/>
          <w:szCs w:val="16"/>
          <w:lang w:eastAsia="en-US"/>
        </w:rPr>
      </w:pP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jc w:val="both"/>
        <w:rPr>
          <w:rFonts w:ascii="Arial,Bold" w:eastAsiaTheme="minorHAnsi" w:hAnsi="Arial,Bold" w:cs="Arial,Bold"/>
          <w:b/>
          <w:bCs/>
          <w:sz w:val="16"/>
          <w:szCs w:val="16"/>
          <w:lang w:eastAsia="en-US"/>
        </w:rPr>
      </w:pP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B0365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Per i catechisti-accompagnatori o garanti</w:t>
      </w: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jc w:val="both"/>
        <w:rPr>
          <w:rFonts w:ascii="Monotype Corsiva" w:eastAsiaTheme="minorHAnsi" w:hAnsi="Monotype Corsiva" w:cs="Arial"/>
          <w:b/>
          <w:bCs/>
          <w:i/>
          <w:iCs/>
          <w:sz w:val="24"/>
          <w:szCs w:val="24"/>
          <w:lang w:eastAsia="en-US"/>
        </w:rPr>
      </w:pPr>
    </w:p>
    <w:p w:rsidR="000D3FA0" w:rsidRPr="00B0365F" w:rsidRDefault="000D3FA0" w:rsidP="000D3FA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onotype Corsiva" w:eastAsiaTheme="minorHAnsi" w:hAnsi="Monotype Corsiva" w:cs="Times New Roman"/>
          <w:sz w:val="24"/>
          <w:szCs w:val="24"/>
          <w:lang w:eastAsia="en-US"/>
        </w:rPr>
      </w:pPr>
      <w:r w:rsidRPr="00B0365F">
        <w:rPr>
          <w:rFonts w:ascii="Monotype Corsiva" w:eastAsiaTheme="minorHAnsi" w:hAnsi="Monotype Corsiva" w:cs="Times New Roman"/>
          <w:sz w:val="24"/>
          <w:szCs w:val="24"/>
          <w:lang w:eastAsia="en-US"/>
        </w:rPr>
        <w:t>Gli Accompagnatori dovranno sempre essere accanto ai loro catecumeni durante le  tappe elencate sopra e potranno, su richiesta dei medesimi, diventare anche i loro padrini/madrine.</w:t>
      </w: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Monotype Corsiva" w:eastAsiaTheme="minorHAnsi" w:hAnsi="Monotype Corsiva" w:cs="Times New Roman"/>
          <w:sz w:val="24"/>
          <w:szCs w:val="24"/>
          <w:lang w:eastAsia="en-US"/>
        </w:rPr>
      </w:pPr>
    </w:p>
    <w:p w:rsidR="000D3FA0" w:rsidRPr="00B0365F" w:rsidRDefault="000D3FA0" w:rsidP="000D3FA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onotype Corsiva" w:eastAsiaTheme="minorHAnsi" w:hAnsi="Monotype Corsiva" w:cs="Times New Roman"/>
          <w:sz w:val="24"/>
          <w:szCs w:val="24"/>
          <w:lang w:eastAsia="en-US"/>
        </w:rPr>
      </w:pPr>
      <w:r w:rsidRPr="00B0365F">
        <w:rPr>
          <w:rFonts w:ascii="Monotype Corsiva" w:eastAsiaTheme="minorHAnsi" w:hAnsi="Monotype Corsiva" w:cs="Times New Roman"/>
          <w:sz w:val="24"/>
          <w:szCs w:val="24"/>
          <w:lang w:eastAsia="en-US"/>
        </w:rPr>
        <w:t>Si richiede che stiano regolarmente in contatto con l’Ufficio, che è sempre disponibile per suggerimenti, consigli ( in curia il Lunedi, Mercoledì e Venerdì dalle 9,00 a 12.00).</w:t>
      </w:r>
    </w:p>
    <w:p w:rsidR="000D3FA0" w:rsidRPr="00B0365F" w:rsidRDefault="000D3FA0" w:rsidP="000D3FA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Monotype Corsiva" w:eastAsiaTheme="minorHAnsi" w:hAnsi="Monotype Corsiva" w:cs="Times New Roman"/>
          <w:sz w:val="24"/>
          <w:szCs w:val="24"/>
          <w:lang w:eastAsia="en-US"/>
        </w:rPr>
      </w:pPr>
    </w:p>
    <w:p w:rsidR="000D3FA0" w:rsidRDefault="000D3FA0" w:rsidP="000D3FA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-Roman"/>
          <w:sz w:val="28"/>
          <w:szCs w:val="28"/>
        </w:rPr>
      </w:pPr>
      <w:r w:rsidRPr="00137B1F">
        <w:rPr>
          <w:rFonts w:ascii="Monotype Corsiva" w:eastAsiaTheme="minorHAnsi" w:hAnsi="Monotype Corsiva" w:cs="Times New Roman"/>
          <w:sz w:val="24"/>
          <w:szCs w:val="24"/>
          <w:lang w:eastAsia="en-US"/>
        </w:rPr>
        <w:t>L’Ufficio di Evangelizzazione e Catechesi nel proporre la formazione dei catechisti nelle zone della nostra Diocesi provvederà ad approfondimenti sul catecumenato</w:t>
      </w:r>
      <w:r>
        <w:rPr>
          <w:rFonts w:ascii="Monotype Corsiva" w:eastAsiaTheme="minorHAnsi" w:hAnsi="Monotype Corsiva" w:cs="Times New Roman"/>
          <w:sz w:val="24"/>
          <w:szCs w:val="24"/>
          <w:lang w:eastAsia="en-US"/>
        </w:rPr>
        <w:t xml:space="preserve"> </w:t>
      </w:r>
      <w:r w:rsidRPr="00137B1F">
        <w:rPr>
          <w:rFonts w:ascii="Monotype Corsiva" w:eastAsiaTheme="minorHAnsi" w:hAnsi="Monotype Corsiva" w:cs="Times New Roman"/>
          <w:sz w:val="24"/>
          <w:szCs w:val="24"/>
          <w:lang w:eastAsia="en-US"/>
        </w:rPr>
        <w:t xml:space="preserve">per aiutare e sostenere gli accompagnatori nel loro generoso servizio. </w:t>
      </w:r>
    </w:p>
    <w:p w:rsidR="004542EA" w:rsidRDefault="000D3FA0">
      <w:bookmarkStart w:id="0" w:name="_GoBack"/>
      <w:bookmarkEnd w:id="0"/>
    </w:p>
    <w:sectPr w:rsidR="00454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3pt;height:11.3pt" o:bullet="t">
        <v:imagedata r:id="rId1" o:title="mso25"/>
      </v:shape>
    </w:pict>
  </w:numPicBullet>
  <w:abstractNum w:abstractNumId="0">
    <w:nsid w:val="07D06207"/>
    <w:multiLevelType w:val="hybridMultilevel"/>
    <w:tmpl w:val="A2B8EC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F7EC8"/>
    <w:multiLevelType w:val="hybridMultilevel"/>
    <w:tmpl w:val="233AB72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07AB4"/>
    <w:multiLevelType w:val="hybridMultilevel"/>
    <w:tmpl w:val="422058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F7F76"/>
    <w:multiLevelType w:val="hybridMultilevel"/>
    <w:tmpl w:val="2698071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B5AB2"/>
    <w:multiLevelType w:val="hybridMultilevel"/>
    <w:tmpl w:val="6B3067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53FD0"/>
    <w:multiLevelType w:val="hybridMultilevel"/>
    <w:tmpl w:val="2532754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758EC"/>
    <w:multiLevelType w:val="hybridMultilevel"/>
    <w:tmpl w:val="46E2B2B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658FC"/>
    <w:multiLevelType w:val="hybridMultilevel"/>
    <w:tmpl w:val="FD404A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35"/>
    <w:rsid w:val="0001175E"/>
    <w:rsid w:val="000D3FA0"/>
    <w:rsid w:val="007A2735"/>
    <w:rsid w:val="00B8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3FA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3FA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Nello Don. Senatore</dc:creator>
  <cp:keywords/>
  <dc:description/>
  <cp:lastModifiedBy>Nello Don. Senatore</cp:lastModifiedBy>
  <cp:revision>2</cp:revision>
  <dcterms:created xsi:type="dcterms:W3CDTF">2014-10-08T10:15:00Z</dcterms:created>
  <dcterms:modified xsi:type="dcterms:W3CDTF">2014-10-08T10:15:00Z</dcterms:modified>
</cp:coreProperties>
</file>