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14" w:rsidRDefault="00DE6E50">
      <w:pPr>
        <w:pStyle w:val="Corpo"/>
      </w:pPr>
      <w:r>
        <w:pict>
          <v:roundrect id="_x0000_s1029" style="position:absolute;margin-left:164.25pt;margin-top:26pt;width:242pt;height:23.95pt;z-index:251663360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970414" w:rsidRDefault="0084721C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>
        <w:pict>
          <v:rect id="_x0000_s1026" style="position:absolute;margin-left:-7pt;margin-top:26pt;width:564pt;height:767pt;z-index:251659264;visibility:visible;mso-wrap-distance-left:12pt;mso-wrap-distance-top:12pt;mso-wrap-distance-right:12pt;mso-wrap-distance-bottom:12pt;mso-position-horizontal-relative:page;mso-position-vertical-relative:page" stroked="f" strokeweight="1pt">
            <v:stroke miterlimit="4"/>
            <w10:wrap anchorx="page" anchory="page"/>
          </v:rect>
        </w:pict>
      </w:r>
      <w:r>
        <w:pict>
          <v:rect id="_x0000_s1027" style="position:absolute;margin-left:29.3pt;margin-top:136.8pt;width:523pt;height:756pt;z-index:251660288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970414" w:rsidRDefault="0084721C">
                  <w:pPr>
                    <w:pStyle w:val="Intestazione4"/>
                  </w:pPr>
                  <w:r>
                    <w:t>Dai precetti al Comandamento.</w:t>
                  </w:r>
                </w:p>
                <w:p w:rsidR="00970414" w:rsidRDefault="0084721C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010000"/>
                      <w:sz w:val="24"/>
                      <w:szCs w:val="24"/>
                    </w:rPr>
                  </w:pP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Erano 613 i precetti che il pio israelita era tenuto ad osservare, al tempo di Ges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ù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.</w:t>
                  </w:r>
                </w:p>
                <w:p w:rsidR="00970414" w:rsidRDefault="0084721C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010000"/>
                      <w:sz w:val="24"/>
                      <w:szCs w:val="24"/>
                    </w:rPr>
                  </w:pP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Dalle dieci parole consegnate a Mos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per stipulare l'alleanza con il popolo si era giunti a questa selva di leggi e leggine per </w:t>
                  </w:r>
                  <w:r>
                    <w:rPr>
                      <w:rFonts w:ascii="Gill Sans"/>
                      <w:i/>
                      <w:iCs/>
                      <w:color w:val="010000"/>
                      <w:sz w:val="24"/>
                      <w:szCs w:val="24"/>
                    </w:rPr>
                    <w:t>erigere una siepe intorno alla Torah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, come avevano decretato i rabbini.</w:t>
                  </w:r>
                </w:p>
                <w:p w:rsidR="00970414" w:rsidRDefault="0084721C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010000"/>
                      <w:sz w:val="24"/>
                      <w:szCs w:val="24"/>
                    </w:rPr>
                  </w:pP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Di questi 365 erano proibizioni, uno per ogni giorno dell'anno, e i rimanenti erano precetti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positivi, uno per ogni osso del corpo umano, secondo la conoscenza dell'epoca. Le donne erano tenute solo all'osservanza dei primi. Il popolino non era in grado di ricordarsi tutti i precetti e le sottili distinzioni di casistica morale che certi comandame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nti richiedevano, perci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ò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i farisei e i dottori della Legge li consideravano peccatori irrimediabilmente persi.</w:t>
                  </w:r>
                </w:p>
                <w:p w:rsidR="00970414" w:rsidRDefault="0084721C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010000"/>
                      <w:sz w:val="24"/>
                      <w:szCs w:val="24"/>
                    </w:rPr>
                  </w:pP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La gente credeva che l'intero </w:t>
                  </w:r>
                  <w:r>
                    <w:rPr>
                      <w:rFonts w:ascii="Gill Sans"/>
                      <w:i/>
                      <w:iCs/>
                      <w:color w:val="010000"/>
                      <w:sz w:val="24"/>
                      <w:szCs w:val="24"/>
                    </w:rPr>
                    <w:t>corpus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 delle norme provenisse direttamente da </w:t>
                  </w:r>
                  <w:proofErr w:type="spellStart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Mos</w:t>
                  </w:r>
                  <w:proofErr w:type="spellEnd"/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>è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.</w:t>
                  </w:r>
                </w:p>
                <w:p w:rsidR="00970414" w:rsidRDefault="0084721C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010000"/>
                      <w:sz w:val="24"/>
                      <w:szCs w:val="24"/>
                    </w:rPr>
                  </w:pP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Molte volte, lo sappiamo, Ges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distingue la Legge di Dio da que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lle derivanti dalle tradizioni degli uomini, ponendosi in aperto contrasto con i devoti del tempo.</w:t>
                  </w:r>
                </w:p>
                <w:p w:rsidR="00970414" w:rsidRDefault="0084721C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010000"/>
                      <w:sz w:val="24"/>
                      <w:szCs w:val="24"/>
                    </w:rPr>
                  </w:pP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Alcuni rabbini si rendevano conto dell'</w:t>
                  </w:r>
                  <w:proofErr w:type="spellStart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enormit</w:t>
                  </w:r>
                  <w:proofErr w:type="spellEnd"/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della situazione e, pi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 xml:space="preserve">tolleranti, stabilivano un ordine gerarchico per aiutare i fedeli a osservare almeno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i precetti pi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importanti ma altri, pi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color w:val="01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intransigenti, consideravano tutti i precetti ugualmente vincolanti (</w:t>
                  </w:r>
                  <w:proofErr w:type="spellStart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Curtaz</w:t>
                  </w:r>
                  <w:proofErr w:type="spellEnd"/>
                  <w:r>
                    <w:rPr>
                      <w:rFonts w:ascii="Gill Sans"/>
                      <w:color w:val="010000"/>
                      <w:sz w:val="24"/>
                      <w:szCs w:val="24"/>
                    </w:rPr>
                    <w:t>).</w:t>
                  </w:r>
                </w:p>
                <w:p w:rsidR="00970414" w:rsidRDefault="00970414">
                  <w:pPr>
                    <w:pStyle w:val="Modulovuoto"/>
                    <w:jc w:val="both"/>
                    <w:rPr>
                      <w:rFonts w:ascii="Helvetica Neue" w:eastAsia="Helvetica Neue" w:hAnsi="Helvetica Neue" w:cs="Helvetica Neue"/>
                      <w:color w:val="CF5B1F"/>
                      <w:sz w:val="24"/>
                      <w:szCs w:val="24"/>
                    </w:rPr>
                  </w:pPr>
                </w:p>
                <w:p w:rsidR="00970414" w:rsidRDefault="0084721C">
                  <w:pPr>
                    <w:pStyle w:val="Intestazione4"/>
                    <w:jc w:val="both"/>
                  </w:pPr>
                  <w:r>
                    <w:t>Il comandamento pi</w:t>
                  </w:r>
                  <w:r>
                    <w:rPr>
                      <w:rFonts w:hAnsi="Helvetica Neue"/>
                    </w:rPr>
                    <w:t xml:space="preserve">ù </w:t>
                  </w:r>
                  <w:r>
                    <w:t>grande</w:t>
                  </w:r>
                </w:p>
                <w:p w:rsidR="00970414" w:rsidRDefault="0084721C">
                  <w:pPr>
                    <w:pStyle w:val="Modulovuoto"/>
                    <w:spacing w:after="200"/>
                    <w:ind w:firstLine="378"/>
                    <w:jc w:val="both"/>
                    <w:rPr>
                      <w:rFonts w:ascii="Gill Sans" w:eastAsia="Gill Sans" w:hAnsi="Gill Sans" w:cs="Gill Sans"/>
                      <w:color w:val="1D1D1D"/>
                    </w:rPr>
                  </w:pP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Il primo comandamento, secondo Ges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>ù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 xml:space="preserve">lo </w:t>
                  </w:r>
                  <w:proofErr w:type="spellStart"/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Shem</w:t>
                  </w:r>
                  <w:proofErr w:type="spellEnd"/>
                  <w:r>
                    <w:rPr>
                      <w:rFonts w:hAnsi="Gill Sans"/>
                      <w:color w:val="1D1D1D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 xml:space="preserve">Israel, preghiera quotidiana di ogni ebreo al mattino ed alla sera, tratta da </w:t>
                  </w:r>
                  <w:proofErr w:type="spellStart"/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Dt</w:t>
                  </w:r>
                  <w:proofErr w:type="spellEnd"/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 xml:space="preserve"> 6,4: Ascolta, Israele: il Signore 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 xml:space="preserve">il nostro Dio, unico 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il Signore. Tu amerai il Signore, tuo Dio, con tutto il cuore, con tutta l'anima e con tutte le forze. Il primato tr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 xml:space="preserve">a i comandamenti, dunque, spetta </w:t>
                  </w:r>
                  <w:proofErr w:type="spellStart"/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all</w:t>
                  </w:r>
                  <w:proofErr w:type="spellEnd"/>
                  <w:r>
                    <w:rPr>
                      <w:rFonts w:hAnsi="Gill Sans"/>
                      <w:color w:val="1D1D1D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ascolto, perch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>é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dall</w:t>
                  </w:r>
                  <w:proofErr w:type="spellEnd"/>
                  <w:r>
                    <w:rPr>
                      <w:rFonts w:hAnsi="Gill Sans"/>
                      <w:color w:val="1D1D1D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ascolto discende l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 xml:space="preserve">amore per il Signore. </w:t>
                  </w:r>
                  <w:proofErr w:type="spellStart"/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Fides</w:t>
                  </w:r>
                  <w:proofErr w:type="spellEnd"/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 xml:space="preserve"> ex </w:t>
                  </w:r>
                  <w:proofErr w:type="spellStart"/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auditu</w:t>
                  </w:r>
                  <w:proofErr w:type="spellEnd"/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 xml:space="preserve">, diceva Paolo nella Lettera ai romani (10,17). </w:t>
                  </w:r>
                  <w:proofErr w:type="spellStart"/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Dall</w:t>
                  </w:r>
                  <w:proofErr w:type="spellEnd"/>
                  <w:r>
                    <w:rPr>
                      <w:rFonts w:hAnsi="Gill Sans"/>
                      <w:color w:val="1D1D1D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 xml:space="preserve">ascolto comprendiamo chi 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Dio per noi, perch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>é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 xml:space="preserve">solo Lui 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in grado di portare salvezza; s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 xml:space="preserve">olo con un autentico ascolto, facendo spazio nel nostro interno alla Sua </w:t>
                  </w:r>
                  <w:proofErr w:type="spellStart"/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alterit</w:t>
                  </w:r>
                  <w:proofErr w:type="spellEnd"/>
                  <w:r>
                    <w:rPr>
                      <w:rFonts w:hAnsi="Gill Sans"/>
                      <w:color w:val="1D1D1D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, rimaniamo coinvolti con tutto il nostro essere, con le nostre intelligenze e le nostre viscere. Ma c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>’è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 xml:space="preserve">anche un secondo comandamento, tratto da </w:t>
                  </w:r>
                  <w:proofErr w:type="spellStart"/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Lv</w:t>
                  </w:r>
                  <w:proofErr w:type="spellEnd"/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 xml:space="preserve"> 19, 18, che per esteso rec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 xml:space="preserve">ita: Non ti vendicherai e non serberai rancore contro i figli del tuo popolo, ma amerai il tuo prossimo come te stesso. Io sono il Signore. 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  <w:lang w:val="de-DE"/>
                    </w:rPr>
                    <w:t>Ges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 xml:space="preserve">impedisce ogni tentazione </w:t>
                  </w:r>
                  <w:proofErr w:type="spellStart"/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verticalistica</w:t>
                  </w:r>
                  <w:proofErr w:type="spellEnd"/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 xml:space="preserve"> ed intimistica (Bianchi), mettendo accanto al dovere di ascoltare, anc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he quello di amare l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altro come s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>é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stesso. Qui non c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>’è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filantropia a basso costo, ma la consapevolezza che solo attraverso l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 xml:space="preserve">amore per i fratelli possiamo dire di aver incontrato Dio. Chi dice di essere nella luce e odia suo fratello, 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ancora nelle tenebr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e dice l</w:t>
                  </w:r>
                  <w:r>
                    <w:rPr>
                      <w:rFonts w:hAnsi="Gill Sans"/>
                      <w:color w:val="1D1D1D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apostolo nella 1Gv 2,9. I fratelli diventano, dunque, Parola di Dio vivente, ci rivel</w:t>
                  </w:r>
                  <w:r w:rsidR="00AF60B9">
                    <w:rPr>
                      <w:rFonts w:ascii="Gill Sans"/>
                      <w:color w:val="1D1D1D"/>
                      <w:sz w:val="24"/>
                      <w:szCs w:val="24"/>
                    </w:rPr>
                    <w:t>ano il volto del Padre (</w:t>
                  </w:r>
                  <w:proofErr w:type="spellStart"/>
                  <w:r w:rsidR="00AF60B9">
                    <w:rPr>
                      <w:rFonts w:ascii="Gill Sans"/>
                      <w:color w:val="1D1D1D"/>
                      <w:sz w:val="24"/>
                      <w:szCs w:val="24"/>
                    </w:rPr>
                    <w:t>Janelli</w:t>
                  </w:r>
                  <w:proofErr w:type="spellEnd"/>
                  <w:r>
                    <w:rPr>
                      <w:rFonts w:ascii="Gill Sans"/>
                      <w:color w:val="1D1D1D"/>
                      <w:sz w:val="24"/>
                      <w:szCs w:val="24"/>
                    </w:rPr>
                    <w:t>)</w:t>
                  </w:r>
                  <w:r w:rsidR="00AF60B9">
                    <w:rPr>
                      <w:rFonts w:ascii="Gill Sans"/>
                      <w:color w:val="1D1D1D"/>
                      <w:sz w:val="24"/>
                      <w:szCs w:val="24"/>
                    </w:rPr>
                    <w:t>.</w:t>
                  </w:r>
                </w:p>
                <w:p w:rsidR="00970414" w:rsidRDefault="0084721C">
                  <w:pPr>
                    <w:pStyle w:val="Intestazione4"/>
                    <w:jc w:val="both"/>
                  </w:pPr>
                  <w:r>
                    <w:t>Amerai il tuo prossimo come ami te stesso.</w:t>
                  </w:r>
                </w:p>
                <w:p w:rsidR="00970414" w:rsidRDefault="0084721C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282021"/>
                      <w:sz w:val="24"/>
                      <w:szCs w:val="24"/>
                    </w:rPr>
                  </w:pP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 xml:space="preserve">quasi un terzo comandamento sempre dimenticato: 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ama te stesso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  <w:lang w:val="fr-FR"/>
                    </w:rPr>
                    <w:t xml:space="preserve">, </w:t>
                  </w:r>
                  <w:proofErr w:type="spellStart"/>
                  <w:r>
                    <w:rPr>
                      <w:rFonts w:ascii="Gill Sans"/>
                      <w:color w:val="282021"/>
                      <w:sz w:val="24"/>
                      <w:szCs w:val="24"/>
                      <w:lang w:val="fr-FR"/>
                    </w:rPr>
                    <w:t>perch</w:t>
                  </w:r>
                  <w:proofErr w:type="spellEnd"/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é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sei come un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 xml:space="preserve"> prodigio, porti l'impronta della mano di Dio. Se non ami te stesso, non sarai capace di amare nessuno, saprai solo prendere e possedere, fuggire o violare, senza gioia n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é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gratitudine. Se per te desideri pace e perdono, questo tu offrirai all'altro. Se per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 xml:space="preserve"> te desideri giustizia e rispetto, tu per primo li darai.</w:t>
                  </w:r>
                </w:p>
                <w:p w:rsidR="00970414" w:rsidRDefault="0084721C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282021"/>
                      <w:sz w:val="24"/>
                      <w:szCs w:val="24"/>
                    </w:rPr>
                  </w:pPr>
                  <w:r>
                    <w:rPr>
                      <w:rFonts w:ascii="Gill Sans"/>
                      <w:color w:val="282021"/>
                      <w:sz w:val="24"/>
                      <w:szCs w:val="24"/>
                      <w:lang w:val="fr-FR"/>
                    </w:rPr>
                    <w:t xml:space="preserve">Ma </w:t>
                  </w:r>
                  <w:proofErr w:type="spellStart"/>
                  <w:r>
                    <w:rPr>
                      <w:rFonts w:ascii="Gill Sans"/>
                      <w:color w:val="282021"/>
                      <w:sz w:val="24"/>
                      <w:szCs w:val="24"/>
                      <w:lang w:val="fr-FR"/>
                    </w:rPr>
                    <w:t>perch</w:t>
                  </w:r>
                  <w:proofErr w:type="spellEnd"/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é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amare, amare con tutto me stesso? Perch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é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portare il cuore a queste vertigini? Perch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é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 xml:space="preserve">dare e ricevere amore 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ci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ò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su cui posa la beatitudine della vita.</w:t>
                  </w:r>
                </w:p>
                <w:p w:rsidR="00970414" w:rsidRDefault="0084721C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282021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Gill Sans"/>
                      <w:color w:val="282021"/>
                      <w:sz w:val="24"/>
                      <w:szCs w:val="24"/>
                      <w:lang w:val="fr-FR"/>
                    </w:rPr>
                    <w:t>Perch</w:t>
                  </w:r>
                  <w:proofErr w:type="spellEnd"/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é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F60B9">
                    <w:rPr>
                      <w:rFonts w:ascii="Gill Sans"/>
                      <w:color w:val="282021"/>
                      <w:sz w:val="24"/>
                      <w:szCs w:val="24"/>
                    </w:rPr>
                    <w:t>Dio-amore</w:t>
                  </w:r>
                  <w:proofErr w:type="spellEnd"/>
                  <w:r w:rsidRPr="00AF60B9">
                    <w:rPr>
                      <w:rFonts w:asci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l'energia fondame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 xml:space="preserve">ntale del cosmo, e amando partecipi di questa energia: quando ami, 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il Totalmente Altro che viene perch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>é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 xml:space="preserve">la storia sia totalmente altra da quello che </w:t>
                  </w:r>
                  <w:r>
                    <w:rPr>
                      <w:rFonts w:hAnsi="Gill Sans"/>
                      <w:color w:val="282021"/>
                      <w:sz w:val="24"/>
                      <w:szCs w:val="24"/>
                      <w:lang w:val="fr-FR"/>
                    </w:rPr>
                    <w:t>è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 xml:space="preserve"> (</w:t>
                  </w:r>
                  <w:r>
                    <w:rPr>
                      <w:rFonts w:ascii="Gill Sans"/>
                      <w:i/>
                      <w:iCs/>
                      <w:color w:val="282021"/>
                      <w:sz w:val="24"/>
                      <w:szCs w:val="24"/>
                    </w:rPr>
                    <w:t>Ermes Ronchi</w:t>
                  </w:r>
                  <w:r>
                    <w:rPr>
                      <w:rFonts w:ascii="Gill Sans"/>
                      <w:color w:val="282021"/>
                      <w:sz w:val="24"/>
                      <w:szCs w:val="24"/>
                    </w:rPr>
                    <w:t>).</w:t>
                  </w:r>
                </w:p>
                <w:p w:rsidR="00970414" w:rsidRDefault="00970414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970414" w:rsidRDefault="00970414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>
        <w:pict>
          <v:rect id="_x0000_s1028" style="position:absolute;margin-left:46.3pt;margin-top:53.8pt;width:489pt;height:64.4pt;z-index:251661312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AF60B9" w:rsidRDefault="0084721C">
                  <w:pPr>
                    <w:pStyle w:val="Modulovuoto"/>
                    <w:jc w:val="center"/>
                    <w:rPr>
                      <w:rFonts w:ascii="Helvetica Light"/>
                      <w:sz w:val="40"/>
                      <w:szCs w:val="40"/>
                    </w:rPr>
                  </w:pPr>
                  <w:r w:rsidRPr="00AF60B9">
                    <w:rPr>
                      <w:rFonts w:ascii="Helvetica Light"/>
                      <w:b/>
                      <w:sz w:val="36"/>
                      <w:szCs w:val="36"/>
                      <w:lang w:val="pt-PT"/>
                    </w:rPr>
                    <w:t xml:space="preserve">XXX DOMENICA DEL TEMPO ORDINARIO (ANNO </w:t>
                  </w:r>
                  <w:r w:rsidR="00AF60B9" w:rsidRPr="00AF60B9">
                    <w:rPr>
                      <w:rFonts w:ascii="Helvetica Light"/>
                      <w:b/>
                      <w:sz w:val="36"/>
                      <w:szCs w:val="36"/>
                    </w:rPr>
                    <w:t>A</w:t>
                  </w:r>
                  <w:r w:rsidRPr="00AF60B9">
                    <w:rPr>
                      <w:rFonts w:ascii="Helvetica Light"/>
                      <w:b/>
                      <w:sz w:val="36"/>
                      <w:szCs w:val="36"/>
                    </w:rPr>
                    <w:t>)</w:t>
                  </w:r>
                  <w:r>
                    <w:rPr>
                      <w:rFonts w:ascii="Helvetica Light"/>
                      <w:sz w:val="40"/>
                      <w:szCs w:val="40"/>
                    </w:rPr>
                    <w:t xml:space="preserve"> </w:t>
                  </w:r>
                </w:p>
                <w:p w:rsidR="00970414" w:rsidRDefault="00AF60B9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sz w:val="40"/>
                      <w:szCs w:val="40"/>
                    </w:rPr>
                    <w:t xml:space="preserve">- </w:t>
                  </w:r>
                  <w:r w:rsidR="0084721C">
                    <w:rPr>
                      <w:rFonts w:ascii="Helvetica Light"/>
                      <w:sz w:val="40"/>
                      <w:szCs w:val="40"/>
                    </w:rPr>
                    <w:t xml:space="preserve">26 OTTOBRE  - </w:t>
                  </w:r>
                  <w:r w:rsidR="0084721C">
                    <w:rPr>
                      <w:rFonts w:ascii="Helvetica Light"/>
                      <w:sz w:val="30"/>
                      <w:szCs w:val="30"/>
                    </w:rPr>
                    <w:t xml:space="preserve">Vangelo: </w:t>
                  </w:r>
                  <w:r>
                    <w:rPr>
                      <w:rFonts w:ascii="Helvetica Light"/>
                      <w:sz w:val="30"/>
                      <w:szCs w:val="30"/>
                    </w:rPr>
                    <w:t xml:space="preserve">Mt </w:t>
                  </w:r>
                  <w:r w:rsidR="0084721C">
                    <w:rPr>
                      <w:rFonts w:ascii="Helvetica Light"/>
                      <w:sz w:val="30"/>
                      <w:szCs w:val="30"/>
                    </w:rPr>
                    <w:t>22</w:t>
                  </w:r>
                  <w:r>
                    <w:rPr>
                      <w:rFonts w:ascii="Helvetica Light"/>
                      <w:sz w:val="30"/>
                      <w:szCs w:val="30"/>
                    </w:rPr>
                    <w:t>,</w:t>
                  </w:r>
                  <w:r w:rsidR="0084721C">
                    <w:rPr>
                      <w:rFonts w:ascii="Helvetica Light"/>
                      <w:sz w:val="30"/>
                      <w:szCs w:val="30"/>
                    </w:rPr>
                    <w:t>34-40</w:t>
                  </w:r>
                </w:p>
              </w:txbxContent>
            </v:textbox>
            <w10:wrap anchorx="page" anchory="page"/>
          </v:rect>
        </w:pict>
      </w:r>
      <w:r w:rsidR="0084721C">
        <w:br w:type="page"/>
      </w:r>
    </w:p>
    <w:p w:rsidR="00970414" w:rsidRDefault="00DE6E50">
      <w:r w:rsidRPr="00DE6E50">
        <w:lastRenderedPageBreak/>
        <w:pict>
          <v:rect id="_x0000_s1030" style="position:absolute;margin-left:30.25pt;margin-top:135.5pt;width:534pt;height:765pt;z-index:251662336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970414" w:rsidRDefault="0084721C">
                  <w:pPr>
                    <w:pStyle w:val="Modulovuoto"/>
                    <w:numPr>
                      <w:ilvl w:val="0"/>
                      <w:numId w:val="3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B51A00"/>
                      <w:sz w:val="24"/>
                      <w:szCs w:val="24"/>
                    </w:rPr>
                    <w:t>Inizio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 </w:t>
                  </w:r>
                </w:p>
                <w:p w:rsidR="00970414" w:rsidRDefault="00970414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70414" w:rsidRDefault="00AB1266">
                  <w:pPr>
                    <w:pStyle w:val="Modulovuoto"/>
                    <w:numPr>
                      <w:ilvl w:val="0"/>
                      <w:numId w:val="5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Canto allo</w:t>
                  </w:r>
                  <w:r w:rsidR="0084721C">
                    <w:rPr>
                      <w:rFonts w:ascii="Times New Roman Bold"/>
                      <w:sz w:val="24"/>
                      <w:szCs w:val="24"/>
                    </w:rPr>
                    <w:t xml:space="preserve"> Spirito Santo</w:t>
                  </w:r>
                </w:p>
                <w:p w:rsidR="00970414" w:rsidRDefault="0084721C">
                  <w:pPr>
                    <w:pStyle w:val="Modulovuoto"/>
                    <w:numPr>
                      <w:ilvl w:val="0"/>
                      <w:numId w:val="6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Orazione iniziale</w:t>
                  </w:r>
                </w:p>
                <w:p w:rsidR="00970414" w:rsidRDefault="0084721C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O Padre, che fai ogni cosa per amore  e sei la pi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sicura difesa degli umili e dei poveri, donaci un cuore libero da tutti gli idoli, per servire te solo e amare i fratelli secondo lo Spirito del tuo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Figlio, facendo del suo comandamento nuovo l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unica legge della vita. Per il nostro Signore Ges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Cristo...</w:t>
                  </w:r>
                </w:p>
                <w:p w:rsidR="00970414" w:rsidRDefault="00970414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</w:p>
                <w:p w:rsidR="00970414" w:rsidRDefault="0084721C">
                  <w:pPr>
                    <w:pStyle w:val="Modulovuoto"/>
                    <w:numPr>
                      <w:ilvl w:val="0"/>
                      <w:numId w:val="8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B51A00"/>
                      <w:sz w:val="24"/>
                      <w:szCs w:val="24"/>
                    </w:rPr>
                    <w:t>In Ascolto</w:t>
                  </w:r>
                </w:p>
                <w:p w:rsidR="00970414" w:rsidRDefault="00970414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</w:p>
                <w:p w:rsidR="00970414" w:rsidRDefault="00AF60B9">
                  <w:pPr>
                    <w:pStyle w:val="Modulovuoto"/>
                    <w:numPr>
                      <w:ilvl w:val="0"/>
                      <w:numId w:val="9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Lettura di Mt 22,</w:t>
                  </w:r>
                  <w:r w:rsidR="0084721C">
                    <w:rPr>
                      <w:rFonts w:ascii="Times New Roman Bold"/>
                      <w:sz w:val="24"/>
                      <w:szCs w:val="24"/>
                    </w:rPr>
                    <w:t>34-40</w:t>
                  </w:r>
                </w:p>
                <w:p w:rsidR="00970414" w:rsidRDefault="0084721C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In quel tempo, i farisei, avendo udito che Ges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aveva chiuso la bocca ai </w:t>
                  </w:r>
                  <w:proofErr w:type="spellStart"/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sadduc</w:t>
                  </w:r>
                  <w:proofErr w:type="spellEnd"/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è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i, si riunirono insieme e uno di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loro, un dottore della Legge, lo interrog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per metterlo alla prova: 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Maestro, nella Legge, qual 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  <w:lang w:val="pt-PT"/>
                    </w:rPr>
                    <w:t>il grande comandamento?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. Gli rispose: 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«“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Amerai il Signore tuo Dio con tutto il tuo cuore, con tutta la tua anima e con tutta la tua mente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”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. Questo 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il grande e primo comandamento. Il secondo poi 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simile a quello: 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“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Amerai il tuo prossimo come te stesso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”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. Da questi due comandamenti dipendono tutta la Legge e i Profeti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</w:r>
                  <w:r w:rsidRPr="00AF60B9">
                    <w:rPr>
                      <w:rFonts w:ascii="Times New Roman"/>
                      <w:iCs/>
                      <w:sz w:val="24"/>
                      <w:szCs w:val="24"/>
                    </w:rPr>
                    <w:t>Parola del Signore</w:t>
                  </w:r>
                </w:p>
                <w:p w:rsidR="00970414" w:rsidRDefault="00970414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</w:p>
                <w:p w:rsidR="00970414" w:rsidRDefault="0084721C">
                  <w:pPr>
                    <w:pStyle w:val="Modulovuoto"/>
                    <w:numPr>
                      <w:ilvl w:val="0"/>
                      <w:numId w:val="10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 xml:space="preserve">Breve presentazione del testo da parte </w:t>
                  </w:r>
                  <w:proofErr w:type="spellStart"/>
                  <w:r>
                    <w:rPr>
                      <w:rFonts w:ascii="Times New Roman Bold"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Times New Roman Bold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New Roman Bold"/>
                      <w:sz w:val="24"/>
                      <w:szCs w:val="24"/>
                    </w:rPr>
                    <w:t>animatore</w:t>
                  </w:r>
                </w:p>
                <w:p w:rsidR="00970414" w:rsidRDefault="0084721C">
                  <w:pPr>
                    <w:pStyle w:val="Modulovuoto"/>
                    <w:numPr>
                      <w:ilvl w:val="0"/>
                      <w:numId w:val="11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Momento d</w:t>
                  </w:r>
                  <w:r>
                    <w:rPr>
                      <w:rFonts w:ascii="Times New Roman Bold"/>
                      <w:sz w:val="24"/>
                      <w:szCs w:val="24"/>
                    </w:rPr>
                    <w:t>i silenzio orante</w:t>
                  </w:r>
                </w:p>
                <w:p w:rsidR="00970414" w:rsidRDefault="00970414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70414" w:rsidRDefault="0084721C">
                  <w:pPr>
                    <w:pStyle w:val="Modulovuoto"/>
                    <w:numPr>
                      <w:ilvl w:val="0"/>
                      <w:numId w:val="13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B51A00"/>
                      <w:sz w:val="24"/>
                      <w:szCs w:val="24"/>
                    </w:rPr>
                    <w:t>Condivisione</w:t>
                  </w:r>
                </w:p>
                <w:p w:rsidR="00970414" w:rsidRDefault="00970414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</w:p>
                <w:p w:rsidR="00970414" w:rsidRDefault="0084721C">
                  <w:pPr>
                    <w:pStyle w:val="Modulovuoto"/>
                    <w:numPr>
                      <w:ilvl w:val="0"/>
                      <w:numId w:val="14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L</w:t>
                  </w:r>
                  <w:r>
                    <w:rPr>
                      <w:rFonts w:hAnsi="Times New Roman Bold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New Roman Bold"/>
                      <w:sz w:val="24"/>
                      <w:szCs w:val="24"/>
                    </w:rPr>
                    <w:t>animatore propone tre domande</w:t>
                  </w:r>
                </w:p>
                <w:p w:rsidR="00970414" w:rsidRDefault="00970414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1D757F" w:rsidRPr="001D757F" w:rsidRDefault="001D757F" w:rsidP="001D757F">
                  <w:pPr>
                    <w:pStyle w:val="Modulovuoto"/>
                    <w:numPr>
                      <w:ilvl w:val="0"/>
                      <w:numId w:val="17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Come vivere l’amore per Dio “con tutto il cuore”?</w:t>
                  </w:r>
                </w:p>
                <w:p w:rsidR="00970414" w:rsidRDefault="001D757F">
                  <w:pPr>
                    <w:pStyle w:val="Modulovuoto"/>
                    <w:numPr>
                      <w:ilvl w:val="0"/>
                      <w:numId w:val="17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Percepiamo le relazioni con gli altri e le vicende della nostra vita come intimamente coinvolte nella nostra relazione con Dio?</w:t>
                  </w:r>
                </w:p>
                <w:p w:rsidR="00970414" w:rsidRDefault="00AF60B9">
                  <w:pPr>
                    <w:pStyle w:val="Modulovuoto"/>
                    <w:numPr>
                      <w:ilvl w:val="0"/>
                      <w:numId w:val="17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“Amare se stessi”: cosa significa per noi?</w:t>
                  </w:r>
                </w:p>
                <w:p w:rsidR="00970414" w:rsidRDefault="00970414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79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70414" w:rsidRDefault="00970414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70414" w:rsidRDefault="0084721C">
                  <w:pPr>
                    <w:pStyle w:val="Modulovuoto"/>
                    <w:numPr>
                      <w:ilvl w:val="0"/>
                      <w:numId w:val="18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E224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Messa in comune breve e inerente la vita.</w:t>
                  </w:r>
                </w:p>
                <w:p w:rsidR="00970414" w:rsidRDefault="0084721C">
                  <w:pPr>
                    <w:pStyle w:val="Modulovuoto"/>
                    <w:numPr>
                      <w:ilvl w:val="0"/>
                      <w:numId w:val="19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E224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  <w:lang w:val="pt-PT"/>
                    </w:rPr>
                    <w:t xml:space="preserve">Canto </w:t>
                  </w:r>
                </w:p>
                <w:p w:rsidR="00970414" w:rsidRDefault="0084721C">
                  <w:pPr>
                    <w:pStyle w:val="Modulovuoto"/>
                    <w:numPr>
                      <w:ilvl w:val="0"/>
                      <w:numId w:val="20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E224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Preghiera dei fedeli in risposta alla Parola ascoltata</w:t>
                  </w:r>
                </w:p>
                <w:p w:rsidR="00970414" w:rsidRDefault="0084721C">
                  <w:pPr>
                    <w:pStyle w:val="Modulovuoto"/>
                    <w:numPr>
                      <w:ilvl w:val="0"/>
                      <w:numId w:val="21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E224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Padre Nostro</w:t>
                  </w:r>
                </w:p>
                <w:p w:rsidR="00970414" w:rsidRDefault="00970414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70414" w:rsidRDefault="0084721C">
                  <w:pPr>
                    <w:pStyle w:val="Modulovuoto"/>
                    <w:numPr>
                      <w:ilvl w:val="0"/>
                      <w:numId w:val="23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B51A00"/>
                      <w:sz w:val="24"/>
                      <w:szCs w:val="24"/>
                    </w:rPr>
                    <w:t>Conclusione</w:t>
                  </w:r>
                </w:p>
                <w:p w:rsidR="00970414" w:rsidRDefault="00970414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</w:p>
                <w:p w:rsidR="00970414" w:rsidRDefault="0084721C">
                  <w:pPr>
                    <w:pStyle w:val="Modulovuoto"/>
                    <w:numPr>
                      <w:ilvl w:val="0"/>
                      <w:numId w:val="24"/>
                    </w:numPr>
                    <w:tabs>
                      <w:tab w:val="num" w:pos="18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Orazione finale</w:t>
                  </w:r>
                </w:p>
                <w:p w:rsidR="00970414" w:rsidRDefault="0084721C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Dio onnipotente ed eterno, accresci in noi la fede, la speranza e la </w:t>
                  </w:r>
                  <w:proofErr w:type="spellStart"/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carit</w:t>
                  </w:r>
                  <w:proofErr w:type="spellEnd"/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, e perch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possiamo ottenere ci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che prometti, fa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che amiamo ci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che comandi. Per il nostro Signore Ges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Cristo... </w:t>
                  </w:r>
                </w:p>
              </w:txbxContent>
            </v:textbox>
            <w10:wrap anchorx="page" anchory="page"/>
          </v:rect>
        </w:pict>
      </w:r>
      <w:r w:rsidRPr="00DE6E50">
        <w:pict>
          <v:roundrect id="_x0000_s1032" style="position:absolute;margin-left:159.75pt;margin-top:39pt;width:242pt;height:22.4pt;z-index:251665408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970414" w:rsidRDefault="0084721C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ma Incontro</w:t>
                  </w:r>
                </w:p>
              </w:txbxContent>
            </v:textbox>
            <w10:wrap anchorx="page" anchory="page"/>
          </v:roundrect>
        </w:pict>
      </w:r>
      <w:r w:rsidRPr="00DE6E50">
        <w:pict>
          <v:rect id="_x0000_s1031" style="position:absolute;margin-left:44.5pt;margin-top:65.5pt;width:489pt;height:64.4pt;z-index:251664384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AF60B9" w:rsidRDefault="00AF60B9" w:rsidP="00AF60B9">
                  <w:pPr>
                    <w:pStyle w:val="Modulovuoto"/>
                    <w:jc w:val="center"/>
                    <w:rPr>
                      <w:rFonts w:ascii="Helvetica Light"/>
                      <w:sz w:val="40"/>
                      <w:szCs w:val="40"/>
                    </w:rPr>
                  </w:pPr>
                  <w:r w:rsidRPr="00AF60B9">
                    <w:rPr>
                      <w:rFonts w:ascii="Helvetica Light"/>
                      <w:b/>
                      <w:sz w:val="36"/>
                      <w:szCs w:val="36"/>
                      <w:lang w:val="pt-PT"/>
                    </w:rPr>
                    <w:t xml:space="preserve">XXX DOMENICA DEL TEMPO ORDINARIO (ANNO </w:t>
                  </w:r>
                  <w:r w:rsidRPr="00AF60B9">
                    <w:rPr>
                      <w:rFonts w:ascii="Helvetica Light"/>
                      <w:b/>
                      <w:sz w:val="36"/>
                      <w:szCs w:val="36"/>
                    </w:rPr>
                    <w:t>A)</w:t>
                  </w:r>
                  <w:r>
                    <w:rPr>
                      <w:rFonts w:ascii="Helvetica Light"/>
                      <w:sz w:val="40"/>
                      <w:szCs w:val="40"/>
                    </w:rPr>
                    <w:t xml:space="preserve"> </w:t>
                  </w:r>
                </w:p>
                <w:p w:rsidR="00AF60B9" w:rsidRDefault="00AF60B9" w:rsidP="00AF60B9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sz w:val="40"/>
                      <w:szCs w:val="40"/>
                    </w:rPr>
                    <w:t xml:space="preserve">- 26 OTTOBRE  - </w:t>
                  </w:r>
                  <w:r>
                    <w:rPr>
                      <w:rFonts w:ascii="Helvetica Light"/>
                      <w:sz w:val="30"/>
                      <w:szCs w:val="30"/>
                    </w:rPr>
                    <w:t>Vangelo: Mt 22,34-40</w:t>
                  </w:r>
                </w:p>
                <w:p w:rsidR="00970414" w:rsidRPr="00AF60B9" w:rsidRDefault="00970414" w:rsidP="00AF60B9"/>
              </w:txbxContent>
            </v:textbox>
            <w10:wrap anchorx="page" anchory="page"/>
          </v:rect>
        </w:pict>
      </w:r>
    </w:p>
    <w:sectPr w:rsidR="00970414" w:rsidSect="00970414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21C" w:rsidRDefault="0084721C" w:rsidP="00970414">
      <w:r>
        <w:separator/>
      </w:r>
    </w:p>
  </w:endnote>
  <w:endnote w:type="continuationSeparator" w:id="0">
    <w:p w:rsidR="0084721C" w:rsidRDefault="0084721C" w:rsidP="00970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 Bold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414" w:rsidRDefault="00970414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21C" w:rsidRDefault="0084721C" w:rsidP="00970414">
      <w:r>
        <w:separator/>
      </w:r>
    </w:p>
  </w:footnote>
  <w:footnote w:type="continuationSeparator" w:id="0">
    <w:p w:rsidR="0084721C" w:rsidRDefault="0084721C" w:rsidP="00970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414" w:rsidRDefault="00970414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95676"/>
    <w:multiLevelType w:val="multilevel"/>
    <w:tmpl w:val="798EB428"/>
    <w:styleLink w:val="List0"/>
    <w:lvl w:ilvl="0">
      <w:start w:val="1"/>
      <w:numFmt w:val="upperRoman"/>
      <w:lvlText w:val="%1.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60"/>
        </w:tabs>
        <w:ind w:left="76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20"/>
        </w:tabs>
        <w:ind w:left="112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80"/>
        </w:tabs>
        <w:ind w:left="148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40"/>
        </w:tabs>
        <w:ind w:left="184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308"/>
        </w:tabs>
        <w:ind w:left="2308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76"/>
        </w:tabs>
        <w:ind w:left="277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36"/>
        </w:tabs>
        <w:ind w:left="313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604"/>
        </w:tabs>
        <w:ind w:left="3604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1">
    <w:nsid w:val="1ED32E4F"/>
    <w:multiLevelType w:val="multilevel"/>
    <w:tmpl w:val="B322A22A"/>
    <w:styleLink w:val="List1"/>
    <w:lvl w:ilvl="0">
      <w:start w:val="2"/>
      <w:numFmt w:val="upperRoman"/>
      <w:lvlText w:val="%1."/>
      <w:lvlJc w:val="left"/>
      <w:pPr>
        <w:tabs>
          <w:tab w:val="num" w:pos="280"/>
        </w:tabs>
        <w:ind w:left="28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640"/>
        </w:tabs>
        <w:ind w:left="64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00"/>
        </w:tabs>
        <w:ind w:left="100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360"/>
        </w:tabs>
        <w:ind w:left="136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720"/>
        </w:tabs>
        <w:ind w:left="172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188"/>
        </w:tabs>
        <w:ind w:left="2188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656"/>
        </w:tabs>
        <w:ind w:left="265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16"/>
        </w:tabs>
        <w:ind w:left="301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484"/>
        </w:tabs>
        <w:ind w:left="3484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2">
    <w:nsid w:val="215D2EED"/>
    <w:multiLevelType w:val="multilevel"/>
    <w:tmpl w:val="DF321822"/>
    <w:lvl w:ilvl="0">
      <w:start w:val="1"/>
      <w:numFmt w:val="upperRoman"/>
      <w:lvlText w:val="%1."/>
      <w:lvlJc w:val="left"/>
      <w:pPr>
        <w:tabs>
          <w:tab w:val="num" w:pos="280"/>
        </w:tabs>
        <w:ind w:left="28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640"/>
        </w:tabs>
        <w:ind w:left="64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00"/>
        </w:tabs>
        <w:ind w:left="100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360"/>
        </w:tabs>
        <w:ind w:left="136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720"/>
        </w:tabs>
        <w:ind w:left="172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188"/>
        </w:tabs>
        <w:ind w:left="2188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656"/>
        </w:tabs>
        <w:ind w:left="265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16"/>
        </w:tabs>
        <w:ind w:left="301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484"/>
        </w:tabs>
        <w:ind w:left="3484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3">
    <w:nsid w:val="2DC639C5"/>
    <w:multiLevelType w:val="multilevel"/>
    <w:tmpl w:val="068C6B70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660"/>
        </w:tabs>
        <w:ind w:left="66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380"/>
        </w:tabs>
        <w:ind w:left="138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(%5)"/>
      <w:lvlJc w:val="left"/>
      <w:pPr>
        <w:tabs>
          <w:tab w:val="num" w:pos="1830"/>
        </w:tabs>
        <w:ind w:left="1830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2298"/>
        </w:tabs>
        <w:ind w:left="2298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6">
      <w:start w:val="1"/>
      <w:numFmt w:val="lowerRoman"/>
      <w:lvlText w:val="%7)"/>
      <w:lvlJc w:val="left"/>
      <w:pPr>
        <w:tabs>
          <w:tab w:val="num" w:pos="2676"/>
        </w:tabs>
        <w:ind w:left="2676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(%8)"/>
      <w:lvlJc w:val="left"/>
      <w:pPr>
        <w:tabs>
          <w:tab w:val="num" w:pos="3126"/>
        </w:tabs>
        <w:ind w:left="3126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8">
      <w:start w:val="1"/>
      <w:numFmt w:val="lowerLetter"/>
      <w:lvlText w:val="(%9)"/>
      <w:lvlJc w:val="left"/>
      <w:pPr>
        <w:tabs>
          <w:tab w:val="num" w:pos="3594"/>
        </w:tabs>
        <w:ind w:left="3594" w:hanging="39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</w:abstractNum>
  <w:abstractNum w:abstractNumId="4">
    <w:nsid w:val="35EB339B"/>
    <w:multiLevelType w:val="multilevel"/>
    <w:tmpl w:val="23886082"/>
    <w:lvl w:ilvl="0">
      <w:start w:val="1"/>
      <w:numFmt w:val="upperRoman"/>
      <w:lvlText w:val="%1."/>
      <w:lvlJc w:val="left"/>
      <w:pPr>
        <w:tabs>
          <w:tab w:val="num" w:pos="380"/>
        </w:tabs>
        <w:ind w:left="38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40"/>
        </w:tabs>
        <w:ind w:left="74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60"/>
        </w:tabs>
        <w:ind w:left="146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20"/>
        </w:tabs>
        <w:ind w:left="182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88"/>
        </w:tabs>
        <w:ind w:left="2288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56"/>
        </w:tabs>
        <w:ind w:left="275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16"/>
        </w:tabs>
        <w:ind w:left="311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84"/>
        </w:tabs>
        <w:ind w:left="3584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5">
    <w:nsid w:val="41DC4E22"/>
    <w:multiLevelType w:val="multilevel"/>
    <w:tmpl w:val="5FC462D8"/>
    <w:styleLink w:val="Elenco21"/>
    <w:lvl w:ilvl="0">
      <w:start w:val="3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68"/>
        </w:tabs>
        <w:ind w:left="2268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36"/>
        </w:tabs>
        <w:ind w:left="273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96"/>
        </w:tabs>
        <w:ind w:left="309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6">
    <w:nsid w:val="43D6264A"/>
    <w:multiLevelType w:val="multilevel"/>
    <w:tmpl w:val="1C5C61C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68"/>
        </w:tabs>
        <w:ind w:left="2268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36"/>
        </w:tabs>
        <w:ind w:left="273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96"/>
        </w:tabs>
        <w:ind w:left="309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7">
    <w:nsid w:val="44A64A14"/>
    <w:multiLevelType w:val="multilevel"/>
    <w:tmpl w:val="683A1452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8">
    <w:nsid w:val="486D3C58"/>
    <w:multiLevelType w:val="multilevel"/>
    <w:tmpl w:val="7012E3FC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9">
    <w:nsid w:val="594328A4"/>
    <w:multiLevelType w:val="multilevel"/>
    <w:tmpl w:val="A8A8E72E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0">
    <w:nsid w:val="5CCC49A2"/>
    <w:multiLevelType w:val="multilevel"/>
    <w:tmpl w:val="42F41540"/>
    <w:styleLink w:val="Elenco41"/>
    <w:lvl w:ilvl="0">
      <w:start w:val="4"/>
      <w:numFmt w:val="upperRoman"/>
      <w:lvlText w:val="%1."/>
      <w:lvlJc w:val="left"/>
      <w:pPr>
        <w:tabs>
          <w:tab w:val="num" w:pos="380"/>
        </w:tabs>
        <w:ind w:left="38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40"/>
        </w:tabs>
        <w:ind w:left="74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60"/>
        </w:tabs>
        <w:ind w:left="146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20"/>
        </w:tabs>
        <w:ind w:left="182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88"/>
        </w:tabs>
        <w:ind w:left="2288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56"/>
        </w:tabs>
        <w:ind w:left="275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16"/>
        </w:tabs>
        <w:ind w:left="311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84"/>
        </w:tabs>
        <w:ind w:left="3584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11">
    <w:nsid w:val="5EF3642C"/>
    <w:multiLevelType w:val="multilevel"/>
    <w:tmpl w:val="7554A278"/>
    <w:styleLink w:val="Puntielenco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2">
    <w:nsid w:val="613C77BF"/>
    <w:multiLevelType w:val="multilevel"/>
    <w:tmpl w:val="3C18C8B8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3">
    <w:nsid w:val="626C0346"/>
    <w:multiLevelType w:val="multilevel"/>
    <w:tmpl w:val="8D9E8EF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660"/>
        </w:tabs>
        <w:ind w:left="66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1020"/>
        </w:tabs>
        <w:ind w:left="102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380"/>
        </w:tabs>
        <w:ind w:left="138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1740"/>
        </w:tabs>
        <w:ind w:left="174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2100"/>
        </w:tabs>
        <w:ind w:left="210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460"/>
        </w:tabs>
        <w:ind w:left="246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2820"/>
        </w:tabs>
        <w:ind w:left="282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180"/>
        </w:tabs>
        <w:ind w:left="3180" w:hanging="30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</w:abstractNum>
  <w:abstractNum w:abstractNumId="14">
    <w:nsid w:val="67CA74B6"/>
    <w:multiLevelType w:val="multilevel"/>
    <w:tmpl w:val="9B7C70D8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5">
    <w:nsid w:val="67F02FD2"/>
    <w:multiLevelType w:val="multilevel"/>
    <w:tmpl w:val="8D58E1CA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6">
    <w:nsid w:val="6F317B60"/>
    <w:multiLevelType w:val="multilevel"/>
    <w:tmpl w:val="B9B4CD84"/>
    <w:lvl w:ilvl="0">
      <w:start w:val="1"/>
      <w:numFmt w:val="decimal"/>
      <w:lvlText w:val="%1."/>
      <w:lvlJc w:val="left"/>
      <w:pPr>
        <w:tabs>
          <w:tab w:val="num" w:pos="1034"/>
        </w:tabs>
        <w:ind w:left="103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94"/>
        </w:tabs>
        <w:ind w:left="139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754"/>
        </w:tabs>
        <w:ind w:left="175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114"/>
        </w:tabs>
        <w:ind w:left="211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2474"/>
        </w:tabs>
        <w:ind w:left="247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2834"/>
        </w:tabs>
        <w:ind w:left="283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3194"/>
        </w:tabs>
        <w:ind w:left="319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3554"/>
        </w:tabs>
        <w:ind w:left="355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914"/>
        </w:tabs>
        <w:ind w:left="391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</w:abstractNum>
  <w:abstractNum w:abstractNumId="17">
    <w:nsid w:val="70040DBF"/>
    <w:multiLevelType w:val="multilevel"/>
    <w:tmpl w:val="2CEA97D2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8">
    <w:nsid w:val="7128574E"/>
    <w:multiLevelType w:val="multilevel"/>
    <w:tmpl w:val="1136830E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9">
    <w:nsid w:val="7879193B"/>
    <w:multiLevelType w:val="multilevel"/>
    <w:tmpl w:val="21FAD444"/>
    <w:styleLink w:val="Elenco31"/>
    <w:lvl w:ilvl="0">
      <w:start w:val="1"/>
      <w:numFmt w:val="decimal"/>
      <w:lvlText w:val="%1."/>
      <w:lvlJc w:val="left"/>
      <w:pPr>
        <w:tabs>
          <w:tab w:val="num" w:pos="1034"/>
        </w:tabs>
        <w:ind w:left="103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94"/>
        </w:tabs>
        <w:ind w:left="139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754"/>
        </w:tabs>
        <w:ind w:left="175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114"/>
        </w:tabs>
        <w:ind w:left="211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2474"/>
        </w:tabs>
        <w:ind w:left="247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2834"/>
        </w:tabs>
        <w:ind w:left="283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3194"/>
        </w:tabs>
        <w:ind w:left="319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3554"/>
        </w:tabs>
        <w:ind w:left="355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914"/>
        </w:tabs>
        <w:ind w:left="391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</w:abstractNum>
  <w:abstractNum w:abstractNumId="20">
    <w:nsid w:val="78C743A4"/>
    <w:multiLevelType w:val="multilevel"/>
    <w:tmpl w:val="7DBE6D9E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21">
    <w:nsid w:val="7BEC6EF6"/>
    <w:multiLevelType w:val="multilevel"/>
    <w:tmpl w:val="64F6893E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22">
    <w:nsid w:val="7CC01B94"/>
    <w:multiLevelType w:val="multilevel"/>
    <w:tmpl w:val="9BEC5D4A"/>
    <w:lvl w:ilvl="0">
      <w:start w:val="1"/>
      <w:numFmt w:val="upperRoman"/>
      <w:lvlText w:val="%1.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60"/>
        </w:tabs>
        <w:ind w:left="76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20"/>
        </w:tabs>
        <w:ind w:left="112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80"/>
        </w:tabs>
        <w:ind w:left="148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40"/>
        </w:tabs>
        <w:ind w:left="184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308"/>
        </w:tabs>
        <w:ind w:left="2308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76"/>
        </w:tabs>
        <w:ind w:left="277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36"/>
        </w:tabs>
        <w:ind w:left="313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604"/>
        </w:tabs>
        <w:ind w:left="3604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23">
    <w:nsid w:val="7FF53FCD"/>
    <w:multiLevelType w:val="multilevel"/>
    <w:tmpl w:val="A40A7FDE"/>
    <w:lvl w:ilvl="0">
      <w:start w:val="1"/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num w:numId="1">
    <w:abstractNumId w:val="22"/>
  </w:num>
  <w:num w:numId="2">
    <w:abstractNumId w:val="3"/>
  </w:num>
  <w:num w:numId="3">
    <w:abstractNumId w:val="0"/>
  </w:num>
  <w:num w:numId="4">
    <w:abstractNumId w:val="23"/>
  </w:num>
  <w:num w:numId="5">
    <w:abstractNumId w:val="17"/>
  </w:num>
  <w:num w:numId="6">
    <w:abstractNumId w:val="18"/>
  </w:num>
  <w:num w:numId="7">
    <w:abstractNumId w:val="2"/>
  </w:num>
  <w:num w:numId="8">
    <w:abstractNumId w:val="1"/>
  </w:num>
  <w:num w:numId="9">
    <w:abstractNumId w:val="15"/>
  </w:num>
  <w:num w:numId="10">
    <w:abstractNumId w:val="12"/>
  </w:num>
  <w:num w:numId="11">
    <w:abstractNumId w:val="21"/>
  </w:num>
  <w:num w:numId="12">
    <w:abstractNumId w:val="6"/>
  </w:num>
  <w:num w:numId="13">
    <w:abstractNumId w:val="5"/>
  </w:num>
  <w:num w:numId="14">
    <w:abstractNumId w:val="8"/>
  </w:num>
  <w:num w:numId="15">
    <w:abstractNumId w:val="16"/>
  </w:num>
  <w:num w:numId="16">
    <w:abstractNumId w:val="13"/>
  </w:num>
  <w:num w:numId="17">
    <w:abstractNumId w:val="19"/>
  </w:num>
  <w:num w:numId="18">
    <w:abstractNumId w:val="14"/>
  </w:num>
  <w:num w:numId="19">
    <w:abstractNumId w:val="7"/>
  </w:num>
  <w:num w:numId="20">
    <w:abstractNumId w:val="20"/>
  </w:num>
  <w:num w:numId="21">
    <w:abstractNumId w:val="9"/>
  </w:num>
  <w:num w:numId="22">
    <w:abstractNumId w:val="4"/>
  </w:num>
  <w:num w:numId="23">
    <w:abstractNumId w:val="10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70414"/>
    <w:rsid w:val="001D757F"/>
    <w:rsid w:val="0084721C"/>
    <w:rsid w:val="00970414"/>
    <w:rsid w:val="00AB1266"/>
    <w:rsid w:val="00AF60B9"/>
    <w:rsid w:val="00DE6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970414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70414"/>
    <w:rPr>
      <w:u w:val="single"/>
    </w:rPr>
  </w:style>
  <w:style w:type="table" w:customStyle="1" w:styleId="TableNormal">
    <w:name w:val="Table Normal"/>
    <w:rsid w:val="009704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ttointestazione3">
    <w:name w:val="Sottointestazione 3"/>
    <w:next w:val="Corpo"/>
    <w:rsid w:val="00970414"/>
    <w:pPr>
      <w:spacing w:line="192" w:lineRule="auto"/>
      <w:jc w:val="center"/>
    </w:pPr>
    <w:rPr>
      <w:rFonts w:ascii="Hoefler Text" w:hAnsi="Arial Unicode MS" w:cs="Arial Unicode MS"/>
      <w:caps/>
      <w:color w:val="E8BE61"/>
      <w:spacing w:val="54"/>
      <w:sz w:val="18"/>
      <w:szCs w:val="18"/>
    </w:rPr>
  </w:style>
  <w:style w:type="paragraph" w:customStyle="1" w:styleId="Corpo">
    <w:name w:val="Corpo"/>
    <w:rsid w:val="00970414"/>
    <w:pPr>
      <w:spacing w:after="120" w:line="264" w:lineRule="auto"/>
    </w:pPr>
    <w:rPr>
      <w:rFonts w:ascii="Hoefler Text" w:hAnsi="Arial Unicode MS" w:cs="Arial Unicode MS"/>
      <w:color w:val="000000"/>
    </w:rPr>
  </w:style>
  <w:style w:type="paragraph" w:customStyle="1" w:styleId="Intestazione4">
    <w:name w:val="Intestazione 4"/>
    <w:next w:val="Corpo-SansSerif"/>
    <w:rsid w:val="00970414"/>
    <w:pPr>
      <w:spacing w:after="160"/>
    </w:pPr>
    <w:rPr>
      <w:rFonts w:ascii="Helvetica Neue" w:hAnsi="Arial Unicode MS" w:cs="Arial Unicode MS"/>
      <w:color w:val="CF5B1F"/>
      <w:sz w:val="32"/>
      <w:szCs w:val="32"/>
    </w:rPr>
  </w:style>
  <w:style w:type="paragraph" w:customStyle="1" w:styleId="Corpo-SansSerif">
    <w:name w:val="Corpo - Sans Serif"/>
    <w:rsid w:val="00970414"/>
    <w:pPr>
      <w:spacing w:after="180" w:line="264" w:lineRule="auto"/>
    </w:pPr>
    <w:rPr>
      <w:rFonts w:ascii="Helvetica Neue" w:hAnsi="Arial Unicode MS" w:cs="Arial Unicode MS"/>
      <w:color w:val="000000"/>
      <w:sz w:val="18"/>
      <w:szCs w:val="18"/>
    </w:rPr>
  </w:style>
  <w:style w:type="paragraph" w:customStyle="1" w:styleId="Modulovuoto">
    <w:name w:val="Modulo vuoto"/>
    <w:rsid w:val="00970414"/>
    <w:rPr>
      <w:rFonts w:ascii="Hoefler Text" w:hAnsi="Arial Unicode MS" w:cs="Arial Unicode MS"/>
      <w:color w:val="000000"/>
    </w:rPr>
  </w:style>
  <w:style w:type="paragraph" w:customStyle="1" w:styleId="CorpoA">
    <w:name w:val="Corpo A"/>
    <w:rsid w:val="00970414"/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List0">
    <w:name w:val="List 0"/>
    <w:basedOn w:val="Harvard"/>
    <w:rsid w:val="00970414"/>
    <w:pPr>
      <w:numPr>
        <w:numId w:val="3"/>
      </w:numPr>
    </w:pPr>
  </w:style>
  <w:style w:type="numbering" w:customStyle="1" w:styleId="Harvard">
    <w:name w:val="Harvard"/>
    <w:rsid w:val="00970414"/>
  </w:style>
  <w:style w:type="numbering" w:customStyle="1" w:styleId="Puntielenco">
    <w:name w:val="Punti elenco"/>
    <w:rsid w:val="00970414"/>
    <w:pPr>
      <w:numPr>
        <w:numId w:val="24"/>
      </w:numPr>
    </w:pPr>
  </w:style>
  <w:style w:type="numbering" w:customStyle="1" w:styleId="List1">
    <w:name w:val="List 1"/>
    <w:basedOn w:val="Harvard"/>
    <w:rsid w:val="00970414"/>
    <w:pPr>
      <w:numPr>
        <w:numId w:val="8"/>
      </w:numPr>
    </w:pPr>
  </w:style>
  <w:style w:type="numbering" w:customStyle="1" w:styleId="Elenco21">
    <w:name w:val="Elenco 21"/>
    <w:basedOn w:val="Harvard"/>
    <w:rsid w:val="00970414"/>
    <w:pPr>
      <w:numPr>
        <w:numId w:val="13"/>
      </w:numPr>
    </w:pPr>
  </w:style>
  <w:style w:type="numbering" w:customStyle="1" w:styleId="Elenco31">
    <w:name w:val="Elenco 31"/>
    <w:basedOn w:val="Elenchi"/>
    <w:rsid w:val="00970414"/>
    <w:pPr>
      <w:numPr>
        <w:numId w:val="17"/>
      </w:numPr>
    </w:pPr>
  </w:style>
  <w:style w:type="numbering" w:customStyle="1" w:styleId="Elenchi">
    <w:name w:val="Elenchi"/>
    <w:rsid w:val="00970414"/>
  </w:style>
  <w:style w:type="numbering" w:customStyle="1" w:styleId="Elenco41">
    <w:name w:val="Elenco 41"/>
    <w:basedOn w:val="Harvard"/>
    <w:rsid w:val="00970414"/>
    <w:pPr>
      <w:numPr>
        <w:numId w:val="2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oefler Text"/>
        <a:ea typeface="Hoefler Text"/>
        <a:cs typeface="Hoefler Text"/>
      </a:majorFont>
      <a:minorFont>
        <a:latin typeface="Hoefler Text"/>
        <a:ea typeface="Hoefler Text"/>
        <a:cs typeface="Hoefle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Denisia</cp:lastModifiedBy>
  <cp:revision>4</cp:revision>
  <dcterms:created xsi:type="dcterms:W3CDTF">2014-09-26T20:05:00Z</dcterms:created>
  <dcterms:modified xsi:type="dcterms:W3CDTF">2014-10-13T21:44:00Z</dcterms:modified>
</cp:coreProperties>
</file>