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000000"/>
          <w:sz w:val="22"/>
          <w:szCs w:val="22"/>
        </w:rPr>
      </w:pPr>
    </w:p>
    <w:p w:rsidR="006D7992" w:rsidRPr="00C759B3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8"/>
          <w:szCs w:val="28"/>
        </w:rPr>
      </w:pPr>
      <w:r w:rsidRPr="00C759B3">
        <w:rPr>
          <w:b/>
          <w:bCs/>
          <w:color w:val="000000"/>
          <w:sz w:val="28"/>
          <w:szCs w:val="28"/>
        </w:rPr>
        <w:t>Consegna delle Promesse Battesimali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Luogo: </w:t>
      </w:r>
      <w:r>
        <w:rPr>
          <w:color w:val="FF0000"/>
          <w:sz w:val="25"/>
          <w:szCs w:val="25"/>
        </w:rPr>
        <w:t>chiesa o salone.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5"/>
          <w:szCs w:val="25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Da preparare: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FF0000"/>
          <w:sz w:val="25"/>
          <w:szCs w:val="25"/>
        </w:rPr>
      </w:pPr>
      <w:r>
        <w:rPr>
          <w:i/>
          <w:iCs/>
          <w:color w:val="FF0000"/>
          <w:sz w:val="25"/>
          <w:szCs w:val="25"/>
        </w:rPr>
        <w:t>Se la celebrazione si svolge in chiesa: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abbellire il fonte battesimale pieno d'acqua con una corona intrecciata di fiori e rami verdi; vicino al fonte, su un bel tappeto, il Cero pasquale e un tavolino con tovaglia bianca; su un ripiano, lontano dal fonte, i segni del Battesimo (veste bianca, acqua, Crisma, Olio dei catecumeni); 5 lumini galleggianti; cartoncini di colore azzurro con la Professione di Fede battesimale; secchiello e aspersorio.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FF0000"/>
          <w:sz w:val="25"/>
          <w:szCs w:val="25"/>
        </w:rPr>
      </w:pPr>
      <w:r>
        <w:rPr>
          <w:i/>
          <w:iCs/>
          <w:color w:val="FF0000"/>
          <w:sz w:val="25"/>
          <w:szCs w:val="25"/>
        </w:rPr>
        <w:t>Se si sceglie il salone: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sedie a semicerchio per fanciulli e genitori; al centro un tappeto su cui si collocano il Cero pasquale e una pianta verde; su un tavolo la vasca con l'acqua, i segni del Battesimo e cinque lumini galleggianti.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5"/>
          <w:szCs w:val="25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Schema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25"/>
          <w:szCs w:val="25"/>
        </w:rPr>
        <w:t>1. A</w:t>
      </w:r>
      <w:r>
        <w:rPr>
          <w:b/>
          <w:bCs/>
          <w:color w:val="000000"/>
          <w:sz w:val="19"/>
          <w:szCs w:val="19"/>
        </w:rPr>
        <w:t>CCOGLIENZA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25"/>
          <w:szCs w:val="25"/>
        </w:rPr>
        <w:t>2. A</w:t>
      </w:r>
      <w:r>
        <w:rPr>
          <w:b/>
          <w:bCs/>
          <w:color w:val="000000"/>
          <w:sz w:val="19"/>
          <w:szCs w:val="19"/>
        </w:rPr>
        <w:t xml:space="preserve">SCOLTO DELLA </w:t>
      </w:r>
      <w:r>
        <w:rPr>
          <w:b/>
          <w:bCs/>
          <w:color w:val="000000"/>
          <w:sz w:val="25"/>
          <w:szCs w:val="25"/>
        </w:rPr>
        <w:t>P</w:t>
      </w:r>
      <w:r>
        <w:rPr>
          <w:b/>
          <w:bCs/>
          <w:color w:val="000000"/>
          <w:sz w:val="19"/>
          <w:szCs w:val="19"/>
        </w:rPr>
        <w:t>AROLA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25"/>
          <w:szCs w:val="25"/>
        </w:rPr>
        <w:t>3. R</w:t>
      </w:r>
      <w:r>
        <w:rPr>
          <w:b/>
          <w:bCs/>
          <w:color w:val="000000"/>
          <w:sz w:val="19"/>
          <w:szCs w:val="19"/>
        </w:rPr>
        <w:t xml:space="preserve">INNOVAZIONE DELLE </w:t>
      </w:r>
      <w:r>
        <w:rPr>
          <w:b/>
          <w:bCs/>
          <w:color w:val="000000"/>
          <w:sz w:val="25"/>
          <w:szCs w:val="25"/>
        </w:rPr>
        <w:t>P</w:t>
      </w:r>
      <w:r>
        <w:rPr>
          <w:b/>
          <w:bCs/>
          <w:color w:val="000000"/>
          <w:sz w:val="19"/>
          <w:szCs w:val="19"/>
        </w:rPr>
        <w:t xml:space="preserve">ROMESSE </w:t>
      </w:r>
      <w:r>
        <w:rPr>
          <w:b/>
          <w:bCs/>
          <w:color w:val="000000"/>
          <w:sz w:val="25"/>
          <w:szCs w:val="25"/>
        </w:rPr>
        <w:t>B</w:t>
      </w:r>
      <w:r>
        <w:rPr>
          <w:b/>
          <w:bCs/>
          <w:color w:val="000000"/>
          <w:sz w:val="19"/>
          <w:szCs w:val="19"/>
        </w:rPr>
        <w:t>ATTESIMALI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25"/>
          <w:szCs w:val="25"/>
        </w:rPr>
        <w:t>4. C</w:t>
      </w:r>
      <w:r>
        <w:rPr>
          <w:b/>
          <w:bCs/>
          <w:color w:val="000000"/>
          <w:sz w:val="19"/>
          <w:szCs w:val="19"/>
        </w:rPr>
        <w:t>ONSEGNA DEI CARTONCINI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000000"/>
          <w:sz w:val="22"/>
          <w:szCs w:val="22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1. A</w:t>
      </w:r>
      <w:r>
        <w:rPr>
          <w:b/>
          <w:bCs/>
          <w:color w:val="000000"/>
          <w:sz w:val="21"/>
          <w:szCs w:val="21"/>
        </w:rPr>
        <w:t>CCOGLIENZA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 fanciulli vengono accolti dai catechisti e fatti sedere a semicerchio vicino al fonte battesimale (o attorno alla vasca).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Si accoglie il sacerdote con il canto.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Canto: </w:t>
      </w:r>
      <w:r>
        <w:rPr>
          <w:color w:val="000000"/>
          <w:sz w:val="25"/>
          <w:szCs w:val="25"/>
        </w:rPr>
        <w:t>È un tetto la mano di Dio (CP 643).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Se la celebrazione si svolge in chiesa, alcuni fanciulli portano i segni del Battesimo e li depongono sul tavolino.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Saluto del celebrante.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Cari fanciulli, è giunto per voi il momento di esprimere il desiderio di donarvi a Gesù, di obbedirgli, di seguirlo e di accrescere l'amicizia con Lui. I vostri genitori, insieme con i padrini e le madrine, si sono fatti un giorno garanti e custodi della vostra fede: ora è a voi che consegniamo le stesse promesse affinché possiate continuare con gioia e fedeltà il cammino che avete iniziato nel giorno del vostro battesimo.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8"/>
          <w:szCs w:val="28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2. A</w:t>
      </w:r>
      <w:r>
        <w:rPr>
          <w:b/>
          <w:bCs/>
          <w:color w:val="000000"/>
          <w:sz w:val="21"/>
          <w:szCs w:val="21"/>
        </w:rPr>
        <w:t xml:space="preserve">SCOLTO DELLA </w:t>
      </w:r>
      <w:r>
        <w:rPr>
          <w:b/>
          <w:bCs/>
          <w:color w:val="000000"/>
          <w:sz w:val="28"/>
          <w:szCs w:val="28"/>
        </w:rPr>
        <w:t>P</w:t>
      </w:r>
      <w:r>
        <w:rPr>
          <w:b/>
          <w:bCs/>
          <w:color w:val="000000"/>
          <w:sz w:val="21"/>
          <w:szCs w:val="21"/>
        </w:rPr>
        <w:t>AROLA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FF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>Canto al Vangelo.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FF0000"/>
          <w:sz w:val="25"/>
          <w:szCs w:val="25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000000"/>
          <w:sz w:val="23"/>
          <w:szCs w:val="23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b/>
          <w:bCs/>
          <w:color w:val="000000"/>
          <w:sz w:val="25"/>
          <w:szCs w:val="25"/>
        </w:rPr>
        <w:t>Dal Vangelo secondo Matteo</w:t>
      </w:r>
      <w:r>
        <w:rPr>
          <w:b/>
          <w:bCs/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ab/>
      </w:r>
      <w:r>
        <w:rPr>
          <w:color w:val="000000"/>
          <w:sz w:val="23"/>
          <w:szCs w:val="23"/>
        </w:rPr>
        <w:t>Mt 5,14-16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Voi siete la luce del mondo; non può restare nascosta una città collocata sopra un monte, né si accende una lucerna per metterla sotto il moggio, ma sopra il lucerniere perché faccia luce a tutti quelli che sono nella casa.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Così risplenda la vostra luce davanti agli uomini, perché veda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5"/>
          <w:szCs w:val="25"/>
        </w:rPr>
        <w:t>no le vostre opere buone e rendano gloria al vostro Padre che è nei cieli.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Parola del Signore.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5"/>
          <w:szCs w:val="25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Breve riflessione.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8"/>
          <w:szCs w:val="28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3. R</w:t>
      </w:r>
      <w:r>
        <w:rPr>
          <w:b/>
          <w:bCs/>
          <w:color w:val="000000"/>
          <w:sz w:val="21"/>
          <w:szCs w:val="21"/>
        </w:rPr>
        <w:t xml:space="preserve">INNOVAZIONE DELLE </w:t>
      </w:r>
      <w:r>
        <w:rPr>
          <w:b/>
          <w:bCs/>
          <w:color w:val="000000"/>
          <w:sz w:val="28"/>
          <w:szCs w:val="28"/>
        </w:rPr>
        <w:t>P</w:t>
      </w:r>
      <w:r>
        <w:rPr>
          <w:b/>
          <w:bCs/>
          <w:color w:val="000000"/>
          <w:sz w:val="21"/>
          <w:szCs w:val="21"/>
        </w:rPr>
        <w:t xml:space="preserve">ROMESSE </w:t>
      </w:r>
      <w:r>
        <w:rPr>
          <w:b/>
          <w:bCs/>
          <w:color w:val="000000"/>
          <w:sz w:val="28"/>
          <w:szCs w:val="28"/>
        </w:rPr>
        <w:t>B</w:t>
      </w:r>
      <w:r>
        <w:rPr>
          <w:b/>
          <w:bCs/>
          <w:color w:val="000000"/>
          <w:sz w:val="21"/>
          <w:szCs w:val="21"/>
        </w:rPr>
        <w:t>ATTESIMALI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lastRenderedPageBreak/>
        <w:t>Un catechista invita cinque fanciulli ad avvicinarsi al Cero pasquale. Ad ogni domanda del sacerdote, un catechista accende il lumino al Cero pasquale, segno di Cristo Risorto e lo consegna al fanciullo, che lo depone nel fonte (o vasca).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Quando eravate piccoli, i genitori hanno scelto per voi il Battesimo e si sono impegnati a educarvi nella fede. Ora vi chiedo di esprimere personalmente l'impegno di vivere da amici e discepoli di Gesù.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Rinunciate al peccato e ad ogni offesa a Dio, per vivere veramente come suoi figli?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T. </w:t>
      </w:r>
      <w:r>
        <w:rPr>
          <w:b/>
          <w:bCs/>
          <w:i/>
          <w:iCs/>
          <w:color w:val="000000"/>
          <w:sz w:val="25"/>
          <w:szCs w:val="25"/>
        </w:rPr>
        <w:t>Rinuncio.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Rinunciate a tutto il male che conoscete e incontrate, per seguire sempre e solo Gesù?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T. </w:t>
      </w:r>
      <w:r>
        <w:rPr>
          <w:b/>
          <w:bCs/>
          <w:i/>
          <w:iCs/>
          <w:color w:val="000000"/>
          <w:sz w:val="25"/>
          <w:szCs w:val="25"/>
        </w:rPr>
        <w:t>Rinuncio.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Credete che Dio è Padre di tutti e che attraverso il Battesimo ci ha donato la vita eterna?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T. </w:t>
      </w:r>
      <w:r>
        <w:rPr>
          <w:b/>
          <w:bCs/>
          <w:i/>
          <w:iCs/>
          <w:color w:val="000000"/>
          <w:sz w:val="25"/>
          <w:szCs w:val="25"/>
        </w:rPr>
        <w:t>Credo.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Credete in Gesù, Figlio di Dio, nostro fratello, che è venuto a salvarci dal peccato con la sua morte in croce?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T. </w:t>
      </w:r>
      <w:r>
        <w:rPr>
          <w:b/>
          <w:bCs/>
          <w:i/>
          <w:iCs/>
          <w:color w:val="000000"/>
          <w:sz w:val="25"/>
          <w:szCs w:val="25"/>
        </w:rPr>
        <w:t>Credo.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Credete nello Spirito Santo, che oggi continua a portare l'amore di Dio attraverso i Sacramenti?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T. </w:t>
      </w:r>
      <w:r>
        <w:rPr>
          <w:b/>
          <w:bCs/>
          <w:i/>
          <w:iCs/>
          <w:color w:val="000000"/>
          <w:sz w:val="25"/>
          <w:szCs w:val="25"/>
        </w:rPr>
        <w:t>Credo.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Questa è la nostra fede, questa è la fede della Chiesa e noi ci gloriamo di professarla in Cristo Gesù nostro Signore.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T. </w:t>
      </w:r>
      <w:r>
        <w:rPr>
          <w:b/>
          <w:bCs/>
          <w:i/>
          <w:iCs/>
          <w:color w:val="000000"/>
          <w:sz w:val="25"/>
          <w:szCs w:val="25"/>
        </w:rPr>
        <w:t>Amen.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Il sacerdote asperge l'assemblea mentre si esegue un canto.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Canto: </w:t>
      </w:r>
      <w:r>
        <w:rPr>
          <w:color w:val="000000"/>
          <w:sz w:val="25"/>
          <w:szCs w:val="25"/>
        </w:rPr>
        <w:t>Tu fonte viva (CP133).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i/>
          <w:iCs/>
          <w:color w:val="000000"/>
          <w:sz w:val="25"/>
          <w:szCs w:val="25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i/>
          <w:iCs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25"/>
          <w:szCs w:val="25"/>
        </w:rPr>
        <w:t>Padre Nostro...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Il sacerdote conclude la celebrazione.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Signore, benedici questi fanciulli, sostieni i loro propositi e i loro desideri; con il tuo aiuto e grazie alla  testimonianza dei loro genitori possano portare a compimento ciò che hai seminato nei loro cuori. Per Cristo nostro Signore.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T. </w:t>
      </w:r>
      <w:r>
        <w:rPr>
          <w:b/>
          <w:bCs/>
          <w:i/>
          <w:iCs/>
          <w:color w:val="000000"/>
          <w:sz w:val="25"/>
          <w:szCs w:val="25"/>
        </w:rPr>
        <w:t>Amen.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5"/>
          <w:szCs w:val="25"/>
        </w:rPr>
      </w:pP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Benedizione.</w:t>
      </w:r>
    </w:p>
    <w:p w:rsidR="006D7992" w:rsidRDefault="006D7992" w:rsidP="006D7992">
      <w:pPr>
        <w:autoSpaceDE w:val="0"/>
        <w:autoSpaceDN w:val="0"/>
        <w:adjustRightInd w:val="0"/>
        <w:ind w:left="-426" w:right="-568"/>
        <w:rPr>
          <w:b/>
          <w:bCs/>
          <w:color w:val="000000"/>
          <w:sz w:val="28"/>
          <w:szCs w:val="28"/>
        </w:rPr>
      </w:pPr>
    </w:p>
    <w:p w:rsidR="00BB21A0" w:rsidRPr="006D7992" w:rsidRDefault="006D7992" w:rsidP="006D7992">
      <w:pPr>
        <w:autoSpaceDE w:val="0"/>
        <w:autoSpaceDN w:val="0"/>
        <w:adjustRightInd w:val="0"/>
        <w:ind w:left="-426" w:right="-568"/>
        <w:rPr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Canto: </w:t>
      </w:r>
      <w:proofErr w:type="spellStart"/>
      <w:r>
        <w:rPr>
          <w:color w:val="000000"/>
          <w:sz w:val="25"/>
          <w:szCs w:val="25"/>
        </w:rPr>
        <w:t>Symbolum</w:t>
      </w:r>
      <w:proofErr w:type="spellEnd"/>
      <w:r>
        <w:rPr>
          <w:color w:val="000000"/>
          <w:sz w:val="25"/>
          <w:szCs w:val="25"/>
        </w:rPr>
        <w:t xml:space="preserve"> 77 (CP 732).</w:t>
      </w:r>
    </w:p>
    <w:sectPr w:rsidR="00BB21A0" w:rsidRPr="006D7992" w:rsidSect="008726C8">
      <w:headerReference w:type="even" r:id="rId7"/>
      <w:headerReference w:type="default" r:id="rId8"/>
      <w:pgSz w:w="11906" w:h="16838" w:code="9"/>
      <w:pgMar w:top="426" w:right="1134" w:bottom="773" w:left="1134" w:header="709" w:footer="2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765" w:rsidRDefault="00ED7765" w:rsidP="004A1B19">
      <w:r>
        <w:separator/>
      </w:r>
    </w:p>
  </w:endnote>
  <w:endnote w:type="continuationSeparator" w:id="0">
    <w:p w:rsidR="00ED7765" w:rsidRDefault="00ED7765" w:rsidP="004A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765" w:rsidRDefault="00ED7765" w:rsidP="004A1B19">
      <w:r>
        <w:separator/>
      </w:r>
    </w:p>
  </w:footnote>
  <w:footnote w:type="continuationSeparator" w:id="0">
    <w:p w:rsidR="00ED7765" w:rsidRDefault="00ED7765" w:rsidP="004A1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73" w:rsidRDefault="0026400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BB" w:rsidRDefault="00EB09B9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5.4pt;margin-top:7.25pt;width:329.7pt;height:35.1pt;z-index:251662336" filled="f" stroked="f">
          <v:textbox style="mso-next-textbox:#_x0000_s2051">
            <w:txbxContent>
              <w:p w:rsidR="002937BB" w:rsidRPr="008726C8" w:rsidRDefault="00ED7765" w:rsidP="008726C8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B19"/>
    <w:rsid w:val="002236E7"/>
    <w:rsid w:val="0026400B"/>
    <w:rsid w:val="00467F11"/>
    <w:rsid w:val="004A1B19"/>
    <w:rsid w:val="005706C3"/>
    <w:rsid w:val="00597928"/>
    <w:rsid w:val="006D7992"/>
    <w:rsid w:val="008726C8"/>
    <w:rsid w:val="00945F8D"/>
    <w:rsid w:val="00B95873"/>
    <w:rsid w:val="00BB21A0"/>
    <w:rsid w:val="00BB6130"/>
    <w:rsid w:val="00D560E2"/>
    <w:rsid w:val="00DD14DC"/>
    <w:rsid w:val="00E1235C"/>
    <w:rsid w:val="00EB09B9"/>
    <w:rsid w:val="00ED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B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A1B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A1B1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4A1B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A1B1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B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B1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6D441-E7EE-439B-A3A3-73D6FF78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2014-07-18T16:28:00Z</dcterms:created>
  <dcterms:modified xsi:type="dcterms:W3CDTF">2014-08-04T08:26:00Z</dcterms:modified>
</cp:coreProperties>
</file>