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17" w:rsidRDefault="006D60D4">
      <w:pPr>
        <w:pStyle w:val="Corpo"/>
      </w:pPr>
      <w:r>
        <w:pict>
          <v:roundrect id="_x0000_s1029" style="position:absolute;margin-left:185.25pt;margin-top:34pt;width:242pt;height:24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22417" w:rsidRDefault="00F26DA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8" style="position:absolute;margin-left:53.7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222417" w:rsidRDefault="0099386F">
                  <w:pPr>
                    <w:pStyle w:val="Modulovuoto"/>
                    <w:jc w:val="center"/>
                  </w:pPr>
                  <w:proofErr w:type="spellStart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>VI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</w:t>
                  </w:r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 xml:space="preserve">DOMENICA </w:t>
                  </w:r>
                  <w:proofErr w:type="spellStart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       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</w:t>
                  </w:r>
                  <w:r w:rsidR="00F26DAC" w:rsidRPr="0099386F">
                    <w:rPr>
                      <w:rFonts w:ascii="Helvetica Light"/>
                      <w:sz w:val="28"/>
                      <w:szCs w:val="28"/>
                    </w:rPr>
                    <w:t>10 Maggio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- </w:t>
                  </w:r>
                  <w:r w:rsidR="00F26DAC"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 w:rsidR="00F26DAC">
                    <w:rPr>
                      <w:rFonts w:ascii="Cochin"/>
                      <w:sz w:val="30"/>
                      <w:szCs w:val="30"/>
                    </w:rPr>
                    <w:t>15,9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 w:rsidR="00F26DAC">
                    <w:rPr>
                      <w:rFonts w:ascii="Cochin"/>
                      <w:sz w:val="30"/>
                      <w:szCs w:val="30"/>
                    </w:rPr>
                    <w:t>- 17</w:t>
                  </w:r>
                </w:p>
              </w:txbxContent>
            </v:textbox>
            <w10:wrap anchorx="page" anchory="page"/>
          </v:rect>
        </w:pict>
      </w:r>
      <w:r>
        <w:pict>
          <v:rect id="_x0000_s1027" style="position:absolute;margin-left:36pt;margin-top:126.9pt;width:523pt;height:727.1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22417" w:rsidRDefault="00F26DAC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Rimanete nel mio amore</w:t>
                  </w:r>
                </w:p>
                <w:p w:rsidR="00222417" w:rsidRDefault="00F26DAC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Tutto il vangelo conduce a questa unica, disarmante </w:t>
                  </w:r>
                  <w:proofErr w:type="spellStart"/>
                  <w:r>
                    <w:rPr>
                      <w:sz w:val="24"/>
                      <w:szCs w:val="24"/>
                    </w:rPr>
                    <w:t>verit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: siamo amati. Amati da Dio che ci ha voluti, pensati, siamo preziosi ai suoi occhi.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Non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facile credere questo, lo so bene: molti, fra noi, fanno esperienza di </w:t>
                  </w:r>
                  <w:proofErr w:type="spellStart"/>
                  <w:r>
                    <w:rPr>
                      <w:sz w:val="24"/>
                      <w:szCs w:val="24"/>
                    </w:rPr>
                    <w:t>mediocrit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, di dolore, di solitudine.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Il mondo ci ama solo se abbiamo qualcosa da dare, Dio ci ama non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siamo amabili, ma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ci ha creati. Tutta la nostra consiste nello scoprirci amati.</w:t>
                  </w:r>
                  <w:r>
                    <w:rPr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insiste: dimorate in questo amore, restateci e ci dice che  possiamo dimorare solo osservando i comandamenti.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Stride, questa richiesta, la parola "comandamento" ci rimanda alla regola, alla norma, al tribunale.</w:t>
                  </w:r>
                  <w:r>
                    <w:rPr>
                      <w:sz w:val="24"/>
                      <w:szCs w:val="24"/>
                      <w:lang w:val="fr-FR"/>
                    </w:rPr>
                    <w:t xml:space="preserve">No, </w:t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è </w:t>
                  </w:r>
                  <w:r>
                    <w:rPr>
                      <w:sz w:val="24"/>
                      <w:szCs w:val="24"/>
                    </w:rPr>
                    <w:t xml:space="preserve">venuto a </w:t>
                  </w:r>
                  <w:r w:rsidR="0099386F">
                    <w:rPr>
                      <w:sz w:val="24"/>
                      <w:szCs w:val="24"/>
                    </w:rPr>
                    <w:t xml:space="preserve">donare un nuovo "comandamento": </w:t>
                  </w:r>
                  <w:r>
                    <w:rPr>
                      <w:sz w:val="24"/>
                      <w:szCs w:val="24"/>
                    </w:rPr>
                    <w:t>imita il Padre che ti ama e riama te stesso, gli altri, Lui.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I "comandamenti", allora, non diventano una serie di norme da osservare per meritare l'amore, ma il m</w:t>
                  </w:r>
                  <w:r w:rsidR="0099386F">
                    <w:rPr>
                      <w:sz w:val="24"/>
                      <w:szCs w:val="24"/>
                    </w:rPr>
                    <w:t>odo di manifestare questo amore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</w:rPr>
                    <w:t>Curtaz</w:t>
                  </w:r>
                  <w:proofErr w:type="spellEnd"/>
                  <w:r>
                    <w:rPr>
                      <w:sz w:val="24"/>
                      <w:szCs w:val="24"/>
                    </w:rPr>
                    <w:t>)</w:t>
                  </w:r>
                  <w:r w:rsidR="0099386F">
                    <w:rPr>
                      <w:sz w:val="24"/>
                      <w:szCs w:val="24"/>
                    </w:rPr>
                    <w:t xml:space="preserve">. </w:t>
                  </w:r>
                </w:p>
                <w:p w:rsidR="00222417" w:rsidRDefault="00222417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6"/>
                      <w:szCs w:val="26"/>
                    </w:rPr>
                  </w:pPr>
                </w:p>
                <w:p w:rsidR="00222417" w:rsidRDefault="00F26DAC">
                  <w:pPr>
                    <w:pStyle w:val="Intestazione4"/>
                    <w:jc w:val="both"/>
                  </w:pPr>
                  <w:r>
                    <w:t>Amatevi gli uni gli altri come io vi ho amati</w:t>
                  </w:r>
                </w:p>
                <w:p w:rsidR="00222417" w:rsidRDefault="00F26DAC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Non sem</w:t>
                  </w:r>
                  <w:r w:rsidRPr="0099386F">
                    <w:rPr>
                      <w:sz w:val="24"/>
                      <w:szCs w:val="24"/>
                    </w:rPr>
                    <w:softHyphen/>
                    <w:t>plicemente: amate. Non ba</w:t>
                  </w:r>
                  <w:r>
                    <w:rPr>
                      <w:sz w:val="24"/>
                      <w:szCs w:val="24"/>
                    </w:rPr>
                    <w:softHyphen/>
                    <w:t>sta amare, potrebbe essere solo un fatto consolatorio, una forma di possesso o di potere. Ci sono anche amo</w:t>
                  </w:r>
                  <w:r>
                    <w:rPr>
                      <w:sz w:val="24"/>
                      <w:szCs w:val="24"/>
                    </w:rPr>
                    <w:softHyphen/>
                    <w:t>ri violenti e disperati. Ag</w:t>
                  </w:r>
                  <w:r>
                    <w:rPr>
                      <w:sz w:val="24"/>
                      <w:szCs w:val="24"/>
                    </w:rPr>
                    <w:softHyphen/>
                    <w:t>giunge: amatevi gli uni gli altri. In un rapporto di co</w:t>
                  </w:r>
                  <w:r>
                    <w:rPr>
                      <w:sz w:val="24"/>
                      <w:szCs w:val="24"/>
                    </w:rPr>
                    <w:softHyphen/>
                    <w:t xml:space="preserve">munione, un faccia a faccia, una </w:t>
                  </w:r>
                  <w:proofErr w:type="spellStart"/>
                  <w:r>
                    <w:rPr>
                      <w:sz w:val="24"/>
                      <w:szCs w:val="24"/>
                    </w:rPr>
                    <w:t>reciprocit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. Non si ama l'</w:t>
                  </w:r>
                  <w:proofErr w:type="spellStart"/>
                  <w:r>
                    <w:rPr>
                      <w:sz w:val="24"/>
                      <w:szCs w:val="24"/>
                    </w:rPr>
                    <w:t>umanit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in generale, si a</w:t>
                  </w:r>
                  <w:r>
                    <w:rPr>
                      <w:sz w:val="24"/>
                      <w:szCs w:val="24"/>
                    </w:rPr>
                    <w:softHyphen/>
                    <w:t>mano le persone ad una ad una. E poi offre la parola che fa la differenza cristiana: a</w:t>
                  </w:r>
                  <w:r>
                    <w:rPr>
                      <w:sz w:val="24"/>
                      <w:szCs w:val="24"/>
                    </w:rPr>
                    <w:softHyphen/>
                    <w:t>matevi come io vi ho amato.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Lo specifico del cristiano non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amare, questo lo fan</w:t>
                  </w:r>
                  <w:r>
                    <w:rPr>
                      <w:sz w:val="24"/>
                      <w:szCs w:val="24"/>
                    </w:rPr>
                    <w:softHyphen/>
                    <w:t>no in molte persone, in mol</w:t>
                  </w:r>
                  <w:r>
                    <w:rPr>
                      <w:sz w:val="24"/>
                      <w:szCs w:val="24"/>
                    </w:rPr>
                    <w:softHyphen/>
                    <w:t xml:space="preserve">ti modi. Ma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amare come Cristo, che cinge un asciu</w:t>
                  </w:r>
                  <w:r>
                    <w:rPr>
                      <w:sz w:val="24"/>
                      <w:szCs w:val="24"/>
                    </w:rPr>
                    <w:softHyphen/>
                    <w:t>gamano e lava i piedi ai suoi; che non manda mai via nes</w:t>
                  </w:r>
                  <w:r>
                    <w:rPr>
                      <w:sz w:val="24"/>
                      <w:szCs w:val="24"/>
                    </w:rPr>
                    <w:softHyphen/>
                    <w:t>suno; che mentre io lo feri</w:t>
                  </w:r>
                  <w:r>
                    <w:rPr>
                      <w:sz w:val="24"/>
                      <w:szCs w:val="24"/>
                      <w:lang w:val="pt-PT"/>
                    </w:rPr>
                    <w:softHyphen/>
                    <w:t>sco, mi guarda e mi ama. Co</w:t>
                  </w:r>
                  <w:r>
                    <w:rPr>
                      <w:sz w:val="24"/>
                      <w:szCs w:val="24"/>
                    </w:rPr>
                    <w:softHyphen/>
                    <w:t xml:space="preserve">me lui si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fatto canale </w:t>
                  </w:r>
                  <w:proofErr w:type="spellStart"/>
                  <w:r>
                    <w:rPr>
                      <w:sz w:val="24"/>
                      <w:szCs w:val="24"/>
                    </w:rPr>
                    <w:t>del</w:t>
                  </w:r>
                  <w:r>
                    <w:rPr>
                      <w:sz w:val="24"/>
                      <w:szCs w:val="24"/>
                    </w:rPr>
                    <w:softHyphen/>
                    <w:t>l</w:t>
                  </w:r>
                  <w:proofErr w:type="spellEnd"/>
                  <w:r>
                    <w:rPr>
                      <w:sz w:val="24"/>
                      <w:szCs w:val="24"/>
                    </w:rPr>
                    <w:t>'amore del Padre, cos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ì </w:t>
                  </w:r>
                  <w:r>
                    <w:rPr>
                      <w:sz w:val="24"/>
                      <w:szCs w:val="24"/>
                    </w:rPr>
                    <w:t>ognuno farsi vena non o</w:t>
                  </w:r>
                  <w:r>
                    <w:rPr>
                      <w:sz w:val="24"/>
                      <w:szCs w:val="24"/>
                    </w:rPr>
                    <w:softHyphen/>
                    <w:t>struita, canale non intasato,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l'amore scenda e cir</w:t>
                  </w:r>
                  <w:r>
                    <w:rPr>
                      <w:sz w:val="24"/>
                      <w:szCs w:val="24"/>
                    </w:rPr>
                    <w:softHyphen/>
                    <w:t xml:space="preserve">coli nel corpo del mondo. Se ti chiudi, in te e attorno a te qualcosa muore, come quando si chiude una vena nel corpo. E la prima cosa che muore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 w:rsidR="0099386F">
                    <w:rPr>
                      <w:sz w:val="24"/>
                      <w:szCs w:val="24"/>
                    </w:rPr>
                    <w:t>la gioia</w:t>
                  </w:r>
                  <w:r>
                    <w:rPr>
                      <w:sz w:val="24"/>
                      <w:szCs w:val="24"/>
                    </w:rPr>
                    <w:t xml:space="preserve"> (Ermes Ronchi)</w:t>
                  </w:r>
                  <w:r w:rsidR="0099386F">
                    <w:rPr>
                      <w:sz w:val="24"/>
                      <w:szCs w:val="24"/>
                    </w:rPr>
                    <w:t>.</w:t>
                  </w:r>
                </w:p>
                <w:p w:rsidR="00222417" w:rsidRDefault="00222417">
                  <w:pPr>
                    <w:pStyle w:val="Corpo"/>
                    <w:spacing w:after="0"/>
                    <w:jc w:val="both"/>
                  </w:pPr>
                </w:p>
                <w:p w:rsidR="00222417" w:rsidRDefault="00F26DAC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t>Amici e non servi</w:t>
                  </w:r>
                </w:p>
                <w:p w:rsidR="00222417" w:rsidRDefault="00F26DAC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Oggi le parole 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amicizia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”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amici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”</w:t>
                  </w:r>
                  <w:r>
                    <w:rPr>
                      <w:sz w:val="24"/>
                      <w:szCs w:val="24"/>
                    </w:rPr>
                    <w:t>, sono usate cos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ì </w:t>
                  </w:r>
                  <w:r>
                    <w:rPr>
                      <w:sz w:val="24"/>
                      <w:szCs w:val="24"/>
                    </w:rPr>
                    <w:t>diffusamente e a sproposito che rischiamo davvero di non comprendere il vero significato che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d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a queste espressioni. Quando Egli chiama amici i suoi discepoli non dice una cosa superficiale, non ha in mente un legame superficiale, leggero e senza impegno.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amicizia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davvero pi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impegnativa e gravosa dell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essere servi.</w:t>
                  </w:r>
                </w:p>
                <w:p w:rsidR="00222417" w:rsidRDefault="00F26DAC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Un servo in fondo non deve fare altro che ubbidire a dei comandi, e la sua ricompensa sta in un salario in denaro o in qualche bene materiale in contraccambio. Al servo non interessa il suo padrone, ma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interessato solo a se stesso e a quanto pu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>ricavare dal fare il buon servo.</w:t>
                  </w:r>
                  <w:r w:rsidR="009938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non vuole un tale rapporto di servilismo con i suoi discepoli. Non vuole che si sentano suoi servi, e nemmeno vuole esser lui considerato solo un servo che fa miracoli e prodigi quando </w:t>
                  </w:r>
                  <w:proofErr w:type="spellStart"/>
                  <w:r>
                    <w:rPr>
                      <w:sz w:val="24"/>
                      <w:szCs w:val="24"/>
                    </w:rPr>
                    <w:t>serve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…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ha in mente 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amicizia che impegna i due in un rapporto reciproco profondo e impegnativo. 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  <w:lang w:val="es-ES_tradnl"/>
                    </w:rPr>
                    <w:t xml:space="preserve">?amico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tale principalmente non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fa qualcosa per me e risponde bene ai miei comandi. 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  <w:lang w:val="es-ES_tradnl"/>
                    </w:rPr>
                    <w:t xml:space="preserve">amico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colui che amo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in questo legame profondo trova pace il cuore. 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  <w:lang w:val="es-ES_tradnl"/>
                    </w:rPr>
                    <w:t xml:space="preserve">amico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colui che conosce le mie fatiche, i miei errori e torti, ma non mi giudica. Al</w:t>
                  </w:r>
                  <w:r w:rsidR="0099386F">
                    <w:rPr>
                      <w:sz w:val="24"/>
                      <w:szCs w:val="24"/>
                    </w:rPr>
                    <w:t xml:space="preserve"> contrario mi sostiene, e con l</w:t>
                  </w:r>
                  <w:r w:rsidR="0099386F">
                    <w:rPr>
                      <w:sz w:val="24"/>
                      <w:szCs w:val="24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affetto gratuito e incondizionato che ci lega mi aiuta anche a cambiare e a migliorare.</w:t>
                  </w: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222417" w:rsidRDefault="0022241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DF7E21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F26DAC">
        <w:br w:type="page"/>
      </w:r>
    </w:p>
    <w:p w:rsidR="00222417" w:rsidRDefault="006D60D4">
      <w:r w:rsidRPr="00DF7E21">
        <w:lastRenderedPageBreak/>
        <w:pict>
          <v:roundrect id="_x0000_s1031" style="position:absolute;margin-left:162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22417" w:rsidRDefault="00F26DA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DF7E21">
        <w:pict>
          <v:rect id="_x0000_s1032" style="position:absolute;margin-left:46.25pt;margin-top:5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99386F" w:rsidRDefault="0099386F" w:rsidP="0099386F">
                  <w:pPr>
                    <w:pStyle w:val="Modulovuoto"/>
                    <w:jc w:val="center"/>
                  </w:pPr>
                  <w:proofErr w:type="spellStart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>VI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</w:t>
                  </w:r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 xml:space="preserve">DOMENICA </w:t>
                  </w:r>
                  <w:proofErr w:type="spellStart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99386F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       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</w:t>
                  </w:r>
                  <w:r w:rsidRPr="0099386F">
                    <w:rPr>
                      <w:rFonts w:ascii="Helvetica Light"/>
                      <w:sz w:val="28"/>
                      <w:szCs w:val="28"/>
                    </w:rPr>
                    <w:t>10 Maggio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- 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15,9 - 17</w:t>
                  </w:r>
                </w:p>
                <w:p w:rsidR="00222417" w:rsidRPr="0099386F" w:rsidRDefault="00222417" w:rsidP="0099386F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  <w:r w:rsidRPr="00DF7E21">
        <w:pict>
          <v:rect id="_x0000_s1030" style="position:absolute;margin-left:27.75pt;margin-top:122.5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22417" w:rsidRDefault="00F26DAC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Inizio</w:t>
                  </w:r>
                </w:p>
                <w:p w:rsidR="00222417" w:rsidRDefault="0022241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99386F" w:rsidP="0099386F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 w:rsidR="00F26DAC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  <w:r w:rsidR="00F26DAC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F26DAC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 w:rsidR="00F26DAC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F26DAC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 w:rsidR="00F26DAC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F26DAC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O Dio, che ci hai amati per primo e ci hai donato il tuo Figlio, </w:t>
                  </w:r>
                  <w:proofErr w:type="spellStart"/>
                  <w:r w:rsidR="00F26DAC">
                    <w:rPr>
                      <w:rFonts w:ascii="Times Roman"/>
                      <w:i/>
                      <w:iCs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F26DAC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riceviamo la vita per mezzo di lui, fa</w:t>
                  </w:r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 w:rsidR="00F26DAC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nel tuo Spirito impariamo ad amarci gli uni gli altri come lui ci ha amati, fino a dare la vita per i fratelli. Per il nostro Signore Ges</w:t>
                  </w:r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 w:rsidR="00F26DAC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F26DAC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Cristo......</w:t>
                  </w:r>
                </w:p>
                <w:p w:rsidR="00222417" w:rsidRDefault="0022241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222417" w:rsidRDefault="0022241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15,9-17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 xml:space="preserve">In quel tempo, Gesù disse ai suoi discepoli: «Come il Padre ha amato me, anche io ho amato voi. Rimanete nel mio amore. 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 xml:space="preserve">Se osserverete i miei comandamenti, rimarrete nel mio amore, come io ho osservato i comandamenti del Padre mio e rimango nel suo amore. 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Vi ho detto queste cose perché la mia gioia sia in voi e la vostra gioia sia piena.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 xml:space="preserve">Questo è il mio comandamento: che vi amiate gli uni gli altri come io ho amato voi. Nessuno ha un amore più grande di questo: dare la sua vita per i propri amici. 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Voi siete miei amici, se fate ciò che io vi comando. Non vi chiamo più servi, perché il servo non sa quello che fa il suo padrone; ma vi ho chiamato amici, perché tutto ciò che ho udito dal Padre mio l'ho fatto conoscere a voi.</w:t>
                  </w:r>
                </w:p>
                <w:p w:rsidR="00222417" w:rsidRPr="0099386F" w:rsidRDefault="00F26DAC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Arial" w:hAnsi="Times New Roman" w:cs="Times New Roman"/>
                      <w:sz w:val="22"/>
                      <w:szCs w:val="22"/>
                      <w:u w:color="000000"/>
                    </w:rPr>
                  </w:pPr>
                  <w:r w:rsidRPr="0099386F">
                    <w:rPr>
                      <w:rFonts w:hAnsi="Times New Roman" w:cs="Times New Roman"/>
                      <w:sz w:val="22"/>
                      <w:szCs w:val="22"/>
                      <w:u w:color="000000"/>
                    </w:rPr>
                    <w:t>Non voi avete scelto me, ma io ho scelto voi e vi ho costituiti perché andiate e portiate frutto e il vostro frutto rimanga; perché tutto quello che chiederete al Padre nel mio nome, ve lo conceda. Questo vi comando: che vi amiate gli uni gli altri».</w:t>
                  </w:r>
                </w:p>
                <w:p w:rsidR="00222417" w:rsidRPr="0099386F" w:rsidRDefault="00222417">
                  <w:pPr>
                    <w:pStyle w:val="NormaleWeb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spacing w:before="0" w:after="0"/>
                    <w:jc w:val="both"/>
                    <w:rPr>
                      <w:rFonts w:eastAsia="Times Roman" w:hAnsi="Times New Roman" w:cs="Times New Roman"/>
                      <w:u w:color="000000"/>
                    </w:rPr>
                  </w:pPr>
                </w:p>
                <w:p w:rsidR="00222417" w:rsidRDefault="00F26DAC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222417" w:rsidRDefault="00F26DAC">
                  <w:pPr>
                    <w:pStyle w:val="Modulovuoto"/>
                    <w:numPr>
                      <w:ilvl w:val="0"/>
                      <w:numId w:val="7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orante</w:t>
                  </w:r>
                </w:p>
                <w:p w:rsidR="00222417" w:rsidRDefault="0022241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222417" w:rsidRDefault="0022241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222417" w:rsidRDefault="00F26DAC">
                  <w:pPr>
                    <w:pStyle w:val="Corpo"/>
                    <w:numPr>
                      <w:ilvl w:val="0"/>
                      <w:numId w:val="9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Amare il prossimo come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ci ha amato. Ecco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ideale di ogni cristiano. Come lo vivo?</w:t>
                  </w:r>
                </w:p>
                <w:p w:rsidR="00222417" w:rsidRDefault="00F26DAC">
                  <w:pPr>
                    <w:pStyle w:val="Corpo"/>
                    <w:numPr>
                      <w:ilvl w:val="0"/>
                      <w:numId w:val="10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Siamo amici e non servi. Come vedo questo nel mio rapporto con le persone? </w:t>
                  </w:r>
                </w:p>
                <w:p w:rsidR="00222417" w:rsidRDefault="00F26DAC">
                  <w:pPr>
                    <w:pStyle w:val="Corpo"/>
                    <w:numPr>
                      <w:ilvl w:val="0"/>
                      <w:numId w:val="11"/>
                    </w:numPr>
                    <w:tabs>
                      <w:tab w:val="clear" w:pos="180"/>
                      <w:tab w:val="num" w:pos="150"/>
                    </w:tabs>
                    <w:spacing w:after="0"/>
                    <w:ind w:left="150" w:hanging="150"/>
                    <w:rPr>
                      <w:rFonts w:ascii="Times Roman" w:eastAsia="Times Roman" w:hAnsi="Times Roman" w:cs="Times Roman"/>
                      <w:position w:val="-2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>Ges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ci ha scelti: </w:t>
                  </w:r>
                  <w:r>
                    <w:rPr>
                      <w:sz w:val="24"/>
                      <w:szCs w:val="24"/>
                    </w:rPr>
                    <w:t>noi abbiamo bisogno di lui, ma anche lui vuole aver bisogno di noi e del nostro lavoro per poter continuare e fare oggi per la gente ci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>che faceva per la gente di Galilea. Sono pronto?</w:t>
                  </w:r>
                </w:p>
                <w:p w:rsidR="00222417" w:rsidRDefault="00222417">
                  <w:pPr>
                    <w:pStyle w:val="Corpo"/>
                    <w:spacing w:after="0"/>
                    <w:rPr>
                      <w:rFonts w:ascii="Times Roman" w:eastAsia="Times Roman" w:hAnsi="Times Roman" w:cs="Times Roman"/>
                    </w:rPr>
                  </w:pPr>
                </w:p>
                <w:p w:rsidR="0099386F" w:rsidRDefault="00F26DAC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222417" w:rsidRDefault="00F26DAC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6D60D4" w:rsidRDefault="006D60D4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</w:p>
                <w:p w:rsidR="006D60D4" w:rsidRDefault="006D60D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>
                  <w:pPr>
                    <w:pStyle w:val="Modulovuoto"/>
                    <w:rPr>
                      <w:rFonts w:ascii="Times New Roman" w:eastAsia="Times New Roman" w:hAnsi="Times New Roman" w:cs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222417" w:rsidRDefault="0022241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F26DAC" w:rsidP="0099386F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 Dio, che ci hai amati per primo e ci hai donato il tuo Figlio,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riceviamo la vita per mezzo di lui, fa' che nel tuo Spirito impariamo ad amarci gli uni agli altri come lui ci ha amati, fino a dare la vita per i fratelli. Per il nostro Signore...</w:t>
                  </w:r>
                </w:p>
                <w:p w:rsidR="00222417" w:rsidRDefault="00222417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i/>
                      <w:iCs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22417" w:rsidRDefault="00222417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</w:p>
    <w:sectPr w:rsidR="00222417" w:rsidSect="00222417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DAC" w:rsidRDefault="00F26DAC" w:rsidP="00222417">
      <w:r>
        <w:separator/>
      </w:r>
    </w:p>
  </w:endnote>
  <w:endnote w:type="continuationSeparator" w:id="1">
    <w:p w:rsidR="00F26DAC" w:rsidRDefault="00F26DAC" w:rsidP="00222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417" w:rsidRDefault="00222417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DAC" w:rsidRDefault="00F26DAC" w:rsidP="00222417">
      <w:r>
        <w:separator/>
      </w:r>
    </w:p>
  </w:footnote>
  <w:footnote w:type="continuationSeparator" w:id="1">
    <w:p w:rsidR="00F26DAC" w:rsidRDefault="00F26DAC" w:rsidP="00222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417" w:rsidRDefault="00222417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52A"/>
    <w:multiLevelType w:val="multilevel"/>
    <w:tmpl w:val="8FCACCC8"/>
    <w:styleLink w:val="List0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">
    <w:nsid w:val="07126799"/>
    <w:multiLevelType w:val="multilevel"/>
    <w:tmpl w:val="32400C9A"/>
    <w:styleLink w:val="Harvard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2">
    <w:nsid w:val="1E8506FB"/>
    <w:multiLevelType w:val="multilevel"/>
    <w:tmpl w:val="155490AE"/>
    <w:lvl w:ilvl="0"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3">
    <w:nsid w:val="39605C19"/>
    <w:multiLevelType w:val="multilevel"/>
    <w:tmpl w:val="F2703192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4">
    <w:nsid w:val="50E517DD"/>
    <w:multiLevelType w:val="multilevel"/>
    <w:tmpl w:val="5ED807C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5">
    <w:nsid w:val="5272344A"/>
    <w:multiLevelType w:val="multilevel"/>
    <w:tmpl w:val="7BDE78B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6">
    <w:nsid w:val="63811F88"/>
    <w:multiLevelType w:val="multilevel"/>
    <w:tmpl w:val="DB341CD0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7">
    <w:nsid w:val="654263D2"/>
    <w:multiLevelType w:val="multilevel"/>
    <w:tmpl w:val="8DFA3580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position w:val="-2"/>
        <w:sz w:val="24"/>
        <w:szCs w:val="24"/>
      </w:rPr>
    </w:lvl>
  </w:abstractNum>
  <w:abstractNum w:abstractNumId="8">
    <w:nsid w:val="6ECA13FE"/>
    <w:multiLevelType w:val="multilevel"/>
    <w:tmpl w:val="2D0C939A"/>
    <w:lvl w:ilvl="0">
      <w:start w:val="1"/>
      <w:numFmt w:val="upperRoman"/>
      <w:lvlText w:val="%1."/>
      <w:lvlJc w:val="left"/>
      <w:pPr>
        <w:tabs>
          <w:tab w:val="num" w:pos="468"/>
        </w:tabs>
        <w:ind w:left="46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4">
      <w:start w:val="1"/>
      <w:numFmt w:val="decimal"/>
      <w:lvlText w:val="(%5)"/>
      <w:lvlJc w:val="left"/>
      <w:pPr>
        <w:tabs>
          <w:tab w:val="num" w:pos="1908"/>
        </w:tabs>
        <w:ind w:left="1908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5">
      <w:start w:val="1"/>
      <w:numFmt w:val="lowerLetter"/>
      <w:lvlText w:val="(%6)"/>
      <w:lvlJc w:val="left"/>
      <w:pPr>
        <w:tabs>
          <w:tab w:val="num" w:pos="2376"/>
        </w:tabs>
        <w:ind w:left="2376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7">
      <w:start w:val="1"/>
      <w:numFmt w:val="decimal"/>
      <w:lvlText w:val="(%8)"/>
      <w:lvlJc w:val="left"/>
      <w:pPr>
        <w:tabs>
          <w:tab w:val="num" w:pos="3204"/>
        </w:tabs>
        <w:ind w:left="3204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  <w:lvl w:ilvl="8">
      <w:start w:val="1"/>
      <w:numFmt w:val="lowerLetter"/>
      <w:lvlText w:val="(%9)"/>
      <w:lvlJc w:val="left"/>
      <w:pPr>
        <w:tabs>
          <w:tab w:val="num" w:pos="3672"/>
        </w:tabs>
        <w:ind w:left="3672" w:hanging="468"/>
      </w:pPr>
      <w:rPr>
        <w:rFonts w:ascii="Times New Roman" w:eastAsia="Times New Roman" w:hAnsi="Times New Roman" w:cs="Times New Roman"/>
        <w:color w:val="A31400"/>
        <w:position w:val="0"/>
        <w:sz w:val="24"/>
        <w:szCs w:val="24"/>
        <w:rtl w:val="0"/>
      </w:rPr>
    </w:lvl>
  </w:abstractNum>
  <w:abstractNum w:abstractNumId="9">
    <w:nsid w:val="71021882"/>
    <w:multiLevelType w:val="multilevel"/>
    <w:tmpl w:val="D7406DBE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0">
    <w:nsid w:val="79214951"/>
    <w:multiLevelType w:val="multilevel"/>
    <w:tmpl w:val="CB761408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10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222417"/>
    <w:rsid w:val="00222417"/>
    <w:rsid w:val="006D60D4"/>
    <w:rsid w:val="0099386F"/>
    <w:rsid w:val="00DF7E21"/>
    <w:rsid w:val="00F2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2241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22417"/>
    <w:rPr>
      <w:u w:val="single"/>
    </w:rPr>
  </w:style>
  <w:style w:type="table" w:customStyle="1" w:styleId="TableNormal">
    <w:name w:val="Table Normal"/>
    <w:rsid w:val="002224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222417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222417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222417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222417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222417"/>
    <w:rPr>
      <w:rFonts w:ascii="Hoefler Text" w:eastAsia="Hoefler Text" w:hAnsi="Hoefler Text" w:cs="Hoefler Text"/>
      <w:color w:val="000000"/>
    </w:rPr>
  </w:style>
  <w:style w:type="paragraph" w:customStyle="1" w:styleId="CorpoA">
    <w:name w:val="Corpo A"/>
    <w:rsid w:val="00222417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Harvard">
    <w:name w:val="Harvard"/>
    <w:rsid w:val="00222417"/>
    <w:pPr>
      <w:numPr>
        <w:numId w:val="2"/>
      </w:numPr>
    </w:pPr>
  </w:style>
  <w:style w:type="numbering" w:customStyle="1" w:styleId="Puntielenco">
    <w:name w:val="Punti elenco"/>
    <w:rsid w:val="00222417"/>
    <w:pPr>
      <w:numPr>
        <w:numId w:val="11"/>
      </w:numPr>
    </w:pPr>
  </w:style>
  <w:style w:type="paragraph" w:styleId="NormaleWeb">
    <w:name w:val="Normal (Web)"/>
    <w:rsid w:val="00222417"/>
    <w:pPr>
      <w:spacing w:before="100" w:after="100"/>
    </w:pPr>
    <w:rPr>
      <w:rFonts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Puntielenco"/>
    <w:rsid w:val="00222417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cp:lastPrinted>2014-09-27T09:56:00Z</cp:lastPrinted>
  <dcterms:created xsi:type="dcterms:W3CDTF">2014-09-26T21:57:00Z</dcterms:created>
  <dcterms:modified xsi:type="dcterms:W3CDTF">2014-09-27T09:56:00Z</dcterms:modified>
</cp:coreProperties>
</file>