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09" w:rsidRDefault="004C1409" w:rsidP="004C1409">
      <w:pPr>
        <w:jc w:val="center"/>
        <w:rPr>
          <w:rFonts w:ascii="Tahoma" w:hAnsi="Tahoma" w:cs="Tahoma"/>
          <w:sz w:val="32"/>
          <w:szCs w:val="32"/>
        </w:rPr>
      </w:pPr>
      <w:r w:rsidRPr="002711D7">
        <w:rPr>
          <w:rFonts w:ascii="Tahoma" w:hAnsi="Tahoma" w:cs="Tahoma"/>
          <w:sz w:val="32"/>
          <w:szCs w:val="32"/>
        </w:rPr>
        <w:t xml:space="preserve">TERRA </w:t>
      </w:r>
      <w:proofErr w:type="gramStart"/>
      <w:r w:rsidRPr="002711D7">
        <w:rPr>
          <w:rFonts w:ascii="Tahoma" w:hAnsi="Tahoma" w:cs="Tahoma"/>
          <w:sz w:val="32"/>
          <w:szCs w:val="32"/>
        </w:rPr>
        <w:t>SANTA  -</w:t>
      </w:r>
      <w:proofErr w:type="gramEnd"/>
      <w:r w:rsidRPr="002711D7">
        <w:rPr>
          <w:rFonts w:ascii="Tahoma" w:hAnsi="Tahoma" w:cs="Tahoma"/>
          <w:sz w:val="32"/>
          <w:szCs w:val="32"/>
        </w:rPr>
        <w:t xml:space="preserve"> GIORDANIA</w:t>
      </w:r>
      <w:r w:rsidRPr="004C1409">
        <w:rPr>
          <w:noProof/>
        </w:rPr>
        <w:drawing>
          <wp:anchor distT="0" distB="0" distL="114300" distR="114300" simplePos="0" relativeHeight="251660288" behindDoc="0" locked="0" layoutInCell="1" allowOverlap="1" wp14:anchorId="42DCFCDB" wp14:editId="32DD2617">
            <wp:simplePos x="0" y="0"/>
            <wp:positionH relativeFrom="column">
              <wp:posOffset>4947285</wp:posOffset>
            </wp:positionH>
            <wp:positionV relativeFrom="margin">
              <wp:posOffset>-533400</wp:posOffset>
            </wp:positionV>
            <wp:extent cx="1209675" cy="1028700"/>
            <wp:effectExtent l="152400" t="152400" r="371475" b="361950"/>
            <wp:wrapTopAndBottom/>
            <wp:docPr id="1" name="Immagine 1" descr="C:\Users\pcarm\Desktop\UFFICIO CURIA\WhatsApp Image 2017-01-17 at 15.1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arm\Desktop\UFFICIO CURIA\WhatsApp Image 2017-01-17 at 15.10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90B1399" wp14:editId="68FBCD37">
            <wp:simplePos x="0" y="0"/>
            <wp:positionH relativeFrom="column">
              <wp:posOffset>-523875</wp:posOffset>
            </wp:positionH>
            <wp:positionV relativeFrom="paragraph">
              <wp:posOffset>-569595</wp:posOffset>
            </wp:positionV>
            <wp:extent cx="4594860" cy="11430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409" w:rsidRPr="002711D7" w:rsidRDefault="004C1409" w:rsidP="004C1409">
      <w:pPr>
        <w:jc w:val="both"/>
        <w:rPr>
          <w:rFonts w:ascii="Tahoma" w:hAnsi="Tahoma" w:cs="Tahoma"/>
          <w:sz w:val="32"/>
          <w:szCs w:val="32"/>
        </w:rPr>
      </w:pPr>
    </w:p>
    <w:p w:rsidR="004C1409" w:rsidRDefault="004C1409" w:rsidP="004C1409">
      <w:pPr>
        <w:pStyle w:val="PreformattatoHTML"/>
        <w:rPr>
          <w:rFonts w:ascii="Calibri" w:hAnsi="Calibri" w:cs="Calibri"/>
          <w:b/>
          <w:bCs/>
          <w:lang w:val="it-IT"/>
        </w:rPr>
      </w:pPr>
      <w:bookmarkStart w:id="0" w:name="_GoBack"/>
      <w:bookmarkEnd w:id="0"/>
    </w:p>
    <w:p w:rsidR="004C1409" w:rsidRDefault="004C1409" w:rsidP="004C1409">
      <w:pPr>
        <w:pStyle w:val="PreformattatoHTML"/>
        <w:rPr>
          <w:rFonts w:ascii="Calibri" w:hAnsi="Calibri" w:cs="Calibri"/>
          <w:b/>
          <w:bCs/>
          <w:lang w:val="it-IT"/>
        </w:rPr>
      </w:pP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15 </w:t>
      </w:r>
      <w:proofErr w:type="gramStart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gennaio  NAPOLI</w:t>
      </w:r>
      <w:proofErr w:type="gramEnd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– ROMA - TEL AVIV – NAZARETH 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 xml:space="preserve">Ritrovo partecipanti aeroporto di Napoli e con volo Alitalia partenza ore 06.50 (via Roma). Arrivo a </w:t>
      </w:r>
      <w:proofErr w:type="spellStart"/>
      <w:r w:rsidRPr="009268A6">
        <w:rPr>
          <w:rFonts w:ascii="Tahoma" w:hAnsi="Tahoma" w:cs="Tahoma"/>
          <w:sz w:val="18"/>
          <w:szCs w:val="18"/>
        </w:rPr>
        <w:t>Tel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Aviv previsto ore 13.50. Operazioni di sbarco e partenza in pullman per Nazareth. Sosta al Monte Carmelo e visita al Santuario della Stella Maris e alla grotta del Profeta Elia. Trasferimento a Nazareth. Sistemazione in albergo, cena e pernottamento.</w:t>
      </w: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16 </w:t>
      </w:r>
      <w:proofErr w:type="gramStart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gennaio  TIBERIADE</w:t>
      </w:r>
      <w:proofErr w:type="gramEnd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– CAFARNAO – MONTE TABOR  – NAZARETH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 xml:space="preserve">Prima colazione e visita alla città: chiesa di S. Giuseppe, Sinagoga, Fontana della Vergine, Basilica dell’Annunciazione. </w:t>
      </w:r>
      <w:proofErr w:type="gramStart"/>
      <w:r w:rsidRPr="009268A6">
        <w:rPr>
          <w:rFonts w:ascii="Tahoma" w:hAnsi="Tahoma" w:cs="Tahoma"/>
          <w:sz w:val="18"/>
          <w:szCs w:val="18"/>
        </w:rPr>
        <w:t>Pranzo .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 Visita del Monte </w:t>
      </w:r>
      <w:proofErr w:type="spellStart"/>
      <w:r w:rsidRPr="009268A6">
        <w:rPr>
          <w:rFonts w:ascii="Tahoma" w:hAnsi="Tahoma" w:cs="Tahoma"/>
          <w:sz w:val="18"/>
          <w:szCs w:val="18"/>
        </w:rPr>
        <w:t>Tabor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e </w:t>
      </w:r>
      <w:proofErr w:type="gramStart"/>
      <w:r w:rsidRPr="009268A6">
        <w:rPr>
          <w:rFonts w:ascii="Tahoma" w:hAnsi="Tahoma" w:cs="Tahoma"/>
          <w:sz w:val="18"/>
          <w:szCs w:val="18"/>
        </w:rPr>
        <w:t>Cana .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 Rientro serale. Cena e pernottamento.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17 </w:t>
      </w:r>
      <w:proofErr w:type="gramStart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gennaio  NAZARETH</w:t>
      </w:r>
      <w:proofErr w:type="gramEnd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– AMMAN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 xml:space="preserve">Prima colazione. Visita Cafarnao e della zona archeologica con la casa di S. Pietro. Sosta al Monte delle Beatitudini, </w:t>
      </w:r>
      <w:proofErr w:type="spellStart"/>
      <w:r w:rsidRPr="009268A6">
        <w:rPr>
          <w:rFonts w:ascii="Tahoma" w:hAnsi="Tahoma" w:cs="Tahoma"/>
          <w:sz w:val="18"/>
          <w:szCs w:val="18"/>
        </w:rPr>
        <w:t>Tabga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e chiesa del Primato. </w:t>
      </w:r>
      <w:proofErr w:type="gramStart"/>
      <w:r w:rsidRPr="009268A6">
        <w:rPr>
          <w:rFonts w:ascii="Tahoma" w:hAnsi="Tahoma" w:cs="Tahoma"/>
          <w:sz w:val="18"/>
          <w:szCs w:val="18"/>
        </w:rPr>
        <w:t>Pranzo .Partenza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 per Amman. Sistemazione in hotel, cena e pernottamento.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18 </w:t>
      </w:r>
      <w:proofErr w:type="gramStart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gennaio  AMMAN</w:t>
      </w:r>
      <w:proofErr w:type="gramEnd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– MONTE NEBO  – PETRA </w:t>
      </w:r>
    </w:p>
    <w:p w:rsidR="004C1409" w:rsidRPr="009268A6" w:rsidRDefault="004C1409" w:rsidP="004C1409">
      <w:pPr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9268A6">
        <w:rPr>
          <w:rFonts w:ascii="Tahoma" w:hAnsi="Tahoma" w:cs="Tahoma"/>
          <w:sz w:val="18"/>
          <w:szCs w:val="18"/>
        </w:rPr>
        <w:t xml:space="preserve">Prima colazione. Sistemazione in pullman Gran turismo e partenza per il Monte </w:t>
      </w:r>
      <w:proofErr w:type="spellStart"/>
      <w:r w:rsidRPr="009268A6">
        <w:rPr>
          <w:rFonts w:ascii="Tahoma" w:hAnsi="Tahoma" w:cs="Tahoma"/>
          <w:sz w:val="18"/>
          <w:szCs w:val="18"/>
        </w:rPr>
        <w:t>Nebo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dal quale </w:t>
      </w:r>
      <w:proofErr w:type="spellStart"/>
      <w:r w:rsidRPr="009268A6">
        <w:rPr>
          <w:rFonts w:ascii="Tahoma" w:hAnsi="Tahoma" w:cs="Tahoma"/>
          <w:sz w:val="18"/>
          <w:szCs w:val="18"/>
        </w:rPr>
        <w:t>Mosé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vide la Terra Promessa. Proseguimento per </w:t>
      </w:r>
      <w:proofErr w:type="spellStart"/>
      <w:r w:rsidRPr="009268A6">
        <w:rPr>
          <w:rFonts w:ascii="Tahoma" w:hAnsi="Tahoma" w:cs="Tahoma"/>
          <w:sz w:val="18"/>
          <w:szCs w:val="18"/>
        </w:rPr>
        <w:t>Madaba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, città famosa per i suoi mosaici bizantini, per la visita alla Chiesa di San Giorgio dove si conserva l’antica mappa della Palestina. Pranzo. Nel pomeriggio partenza per Petra. Sosta a </w:t>
      </w:r>
      <w:proofErr w:type="spellStart"/>
      <w:r w:rsidRPr="009268A6">
        <w:rPr>
          <w:rFonts w:ascii="Tahoma" w:hAnsi="Tahoma" w:cs="Tahoma"/>
          <w:sz w:val="18"/>
          <w:szCs w:val="18"/>
        </w:rPr>
        <w:t>Kerak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, città di epoca crociata. All’arrivo in albergo a Petra, sistemazione in hotel, cena e pernottamento. </w:t>
      </w:r>
      <w:r w:rsidRPr="009268A6">
        <w:rPr>
          <w:rFonts w:ascii="Tahoma" w:hAnsi="Tahoma" w:cs="Tahoma"/>
          <w:sz w:val="18"/>
          <w:szCs w:val="18"/>
        </w:rPr>
        <w:br/>
      </w:r>
      <w:r w:rsidRPr="009268A6">
        <w:rPr>
          <w:rFonts w:ascii="Tahoma" w:hAnsi="Tahoma" w:cs="Tahoma"/>
          <w:b/>
          <w:bCs/>
          <w:sz w:val="18"/>
          <w:szCs w:val="18"/>
        </w:rPr>
        <w:br/>
      </w:r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19 gennaio PETRA- AMMAN 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 xml:space="preserve">Prima colazione.  Intera giornata dedicata alla visita della città Nabatea, interamente scavata nella roccia. Pranzo nel sito archeologico. Nel tardo pomeriggio rientro in albergo </w:t>
      </w:r>
      <w:proofErr w:type="gramStart"/>
      <w:r w:rsidRPr="009268A6">
        <w:rPr>
          <w:rFonts w:ascii="Tahoma" w:hAnsi="Tahoma" w:cs="Tahoma"/>
          <w:sz w:val="18"/>
          <w:szCs w:val="18"/>
        </w:rPr>
        <w:t>Amman .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 Cena e pernottamento.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20 gennaio AMMAN – GERICO – QUMRAN – BETANIA – GERUSALEMME 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 xml:space="preserve">Prima </w:t>
      </w:r>
      <w:proofErr w:type="gramStart"/>
      <w:r w:rsidRPr="009268A6">
        <w:rPr>
          <w:rFonts w:ascii="Tahoma" w:hAnsi="Tahoma" w:cs="Tahoma"/>
          <w:sz w:val="18"/>
          <w:szCs w:val="18"/>
        </w:rPr>
        <w:t>colazione  e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 partenza per la frontiera e partenza per Gerico fiume del battesimo , un’oasi in mezzo al deserto di Guida. Sosta per la visita agli scavi di </w:t>
      </w:r>
      <w:proofErr w:type="spellStart"/>
      <w:r w:rsidRPr="009268A6">
        <w:rPr>
          <w:rFonts w:ascii="Tahoma" w:hAnsi="Tahoma" w:cs="Tahoma"/>
          <w:sz w:val="18"/>
          <w:szCs w:val="18"/>
        </w:rPr>
        <w:t>Qumran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e </w:t>
      </w:r>
      <w:proofErr w:type="gramStart"/>
      <w:r w:rsidRPr="009268A6">
        <w:rPr>
          <w:rFonts w:ascii="Tahoma" w:hAnsi="Tahoma" w:cs="Tahoma"/>
          <w:sz w:val="18"/>
          <w:szCs w:val="18"/>
        </w:rPr>
        <w:t>Betania  con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 visita alla casa di </w:t>
      </w:r>
      <w:proofErr w:type="spellStart"/>
      <w:r w:rsidRPr="009268A6">
        <w:rPr>
          <w:rFonts w:ascii="Tahoma" w:hAnsi="Tahoma" w:cs="Tahoma"/>
          <w:sz w:val="18"/>
          <w:szCs w:val="18"/>
        </w:rPr>
        <w:t>Lazzaro,Marta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e Maria.  Proseguimento per Gerusalemme. Sistemazione in hotel. Cena e pernottamento</w:t>
      </w: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 xml:space="preserve"> </w:t>
      </w: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21 </w:t>
      </w:r>
      <w:proofErr w:type="gramStart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gennaio  GERUSALEMME</w:t>
      </w:r>
      <w:proofErr w:type="gramEnd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– BETLEMME – AIN KAREM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 xml:space="preserve">Prima colazione e mattinata dedicata al proseguimento delle visite di Gerusalemme: Monte Zion, Muro del Pianto, Spianata del Tempio con le Moschee di Omar e di </w:t>
      </w:r>
      <w:proofErr w:type="spellStart"/>
      <w:r w:rsidRPr="009268A6">
        <w:rPr>
          <w:rFonts w:ascii="Tahoma" w:hAnsi="Tahoma" w:cs="Tahoma"/>
          <w:sz w:val="18"/>
          <w:szCs w:val="18"/>
        </w:rPr>
        <w:t>El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268A6">
        <w:rPr>
          <w:rFonts w:ascii="Tahoma" w:hAnsi="Tahoma" w:cs="Tahoma"/>
          <w:sz w:val="18"/>
          <w:szCs w:val="18"/>
        </w:rPr>
        <w:t>Aqsa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. Pranzo in </w:t>
      </w:r>
      <w:proofErr w:type="gramStart"/>
      <w:r w:rsidRPr="009268A6">
        <w:rPr>
          <w:rFonts w:ascii="Tahoma" w:hAnsi="Tahoma" w:cs="Tahoma"/>
          <w:sz w:val="18"/>
          <w:szCs w:val="18"/>
        </w:rPr>
        <w:t>ristorante  Pomeriggio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 dedicato alla visita di Betlemme con la basilica della Natività e il Campo dei Pastori e sosta ad </w:t>
      </w:r>
      <w:proofErr w:type="spellStart"/>
      <w:r w:rsidRPr="009268A6">
        <w:rPr>
          <w:rFonts w:ascii="Tahoma" w:hAnsi="Tahoma" w:cs="Tahoma"/>
          <w:sz w:val="18"/>
          <w:szCs w:val="18"/>
        </w:rPr>
        <w:t>Ain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268A6">
        <w:rPr>
          <w:rFonts w:ascii="Tahoma" w:hAnsi="Tahoma" w:cs="Tahoma"/>
          <w:sz w:val="18"/>
          <w:szCs w:val="18"/>
        </w:rPr>
        <w:t>Karem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von visita al Santuario della Visitazione. Rientro serale in albergo. Cena e pernottamento</w:t>
      </w: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22 </w:t>
      </w:r>
      <w:proofErr w:type="gramStart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gennaio  GERUSALEMME</w:t>
      </w:r>
      <w:proofErr w:type="gramEnd"/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– BETLEMME – GERUSALEMME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>Pensione completa. Visita e al Monte degli Ulivi</w:t>
      </w:r>
      <w:proofErr w:type="gramStart"/>
      <w:r w:rsidRPr="009268A6">
        <w:rPr>
          <w:rFonts w:ascii="Tahoma" w:hAnsi="Tahoma" w:cs="Tahoma"/>
          <w:sz w:val="18"/>
          <w:szCs w:val="18"/>
        </w:rPr>
        <w:t>, ,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 Chiesa del Pater, Dominus </w:t>
      </w:r>
      <w:proofErr w:type="spellStart"/>
      <w:r w:rsidRPr="009268A6">
        <w:rPr>
          <w:rFonts w:ascii="Tahoma" w:hAnsi="Tahoma" w:cs="Tahoma"/>
          <w:sz w:val="18"/>
          <w:szCs w:val="18"/>
        </w:rPr>
        <w:t>Flevit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, Getsemani, chiesa di S. Anna, Piscina Probativa, pretorio con </w:t>
      </w:r>
      <w:proofErr w:type="spellStart"/>
      <w:r w:rsidRPr="009268A6">
        <w:rPr>
          <w:rFonts w:ascii="Tahoma" w:hAnsi="Tahoma" w:cs="Tahoma"/>
          <w:sz w:val="18"/>
          <w:szCs w:val="18"/>
        </w:rPr>
        <w:t>Litrostoto</w:t>
      </w:r>
      <w:proofErr w:type="spellEnd"/>
      <w:r w:rsidRPr="009268A6">
        <w:rPr>
          <w:rFonts w:ascii="Tahoma" w:hAnsi="Tahoma" w:cs="Tahoma"/>
          <w:sz w:val="18"/>
          <w:szCs w:val="18"/>
        </w:rPr>
        <w:t>, Flagellazione. Via Dolorosa, basilica della Resurrezione con S. Sepolcro. Rientro serale in albergo. Cena e pernottamento.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</w:p>
    <w:p w:rsidR="004C1409" w:rsidRPr="009268A6" w:rsidRDefault="004C1409" w:rsidP="004C1409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9268A6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23 gennaio GERUSALEMME – TEL AVIV – ROMA - NAPOLI</w:t>
      </w: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>Prima colazione in hotel trasferimento in aeroporto e partenza con volo Alitalia ore 10.35 (via Roma) per Napoli. Arrivo previsto per le ore 15.25.</w:t>
      </w:r>
    </w:p>
    <w:p w:rsidR="004C1409" w:rsidRPr="009268A6" w:rsidRDefault="004C1409" w:rsidP="004C1409">
      <w:pPr>
        <w:rPr>
          <w:rFonts w:ascii="Tahoma" w:hAnsi="Tahoma" w:cs="Tahoma"/>
          <w:b/>
          <w:bCs/>
          <w:sz w:val="18"/>
          <w:szCs w:val="18"/>
        </w:rPr>
      </w:pPr>
    </w:p>
    <w:p w:rsidR="004C1409" w:rsidRPr="009B0014" w:rsidRDefault="004C1409" w:rsidP="004C1409">
      <w:pPr>
        <w:jc w:val="both"/>
        <w:rPr>
          <w:rFonts w:ascii="Tahoma" w:hAnsi="Tahoma" w:cs="Tahoma"/>
        </w:rPr>
      </w:pPr>
      <w:r w:rsidRPr="009B0014">
        <w:rPr>
          <w:rFonts w:ascii="Tahoma" w:hAnsi="Tahoma" w:cs="Tahoma"/>
        </w:rPr>
        <w:t xml:space="preserve">Quota base                </w:t>
      </w:r>
      <w:proofErr w:type="gramStart"/>
      <w:r w:rsidRPr="009B0014">
        <w:rPr>
          <w:rFonts w:ascii="Tahoma" w:hAnsi="Tahoma" w:cs="Tahoma"/>
        </w:rPr>
        <w:t>€  1500</w:t>
      </w:r>
      <w:proofErr w:type="gramEnd"/>
      <w:r w:rsidRPr="009B0014">
        <w:rPr>
          <w:rFonts w:ascii="Tahoma" w:hAnsi="Tahoma" w:cs="Tahoma"/>
        </w:rPr>
        <w:t>,00</w:t>
      </w:r>
    </w:p>
    <w:p w:rsidR="004C1409" w:rsidRPr="009B0014" w:rsidRDefault="004C1409" w:rsidP="004C1409">
      <w:pPr>
        <w:jc w:val="both"/>
        <w:rPr>
          <w:rFonts w:ascii="Tahoma" w:hAnsi="Tahoma" w:cs="Tahoma"/>
        </w:rPr>
      </w:pPr>
      <w:r w:rsidRPr="009B0014">
        <w:rPr>
          <w:rFonts w:ascii="Tahoma" w:hAnsi="Tahoma" w:cs="Tahoma"/>
        </w:rPr>
        <w:t>Supplemento Singola €     400,00</w:t>
      </w:r>
    </w:p>
    <w:p w:rsidR="004C1409" w:rsidRDefault="004C1409" w:rsidP="004C1409">
      <w:pPr>
        <w:jc w:val="both"/>
        <w:rPr>
          <w:rFonts w:ascii="Tahoma" w:hAnsi="Tahoma" w:cs="Tahoma"/>
          <w:sz w:val="18"/>
          <w:szCs w:val="18"/>
        </w:rPr>
      </w:pPr>
    </w:p>
    <w:p w:rsidR="004C1409" w:rsidRDefault="004C1409" w:rsidP="004C1409">
      <w:pPr>
        <w:jc w:val="both"/>
        <w:rPr>
          <w:rFonts w:ascii="Tahoma" w:hAnsi="Tahoma" w:cs="Tahoma"/>
          <w:sz w:val="18"/>
          <w:szCs w:val="18"/>
        </w:rPr>
      </w:pPr>
    </w:p>
    <w:p w:rsidR="004C1409" w:rsidRPr="009268A6" w:rsidRDefault="004C1409" w:rsidP="004C1409">
      <w:pPr>
        <w:pStyle w:val="NormaleWeb"/>
        <w:spacing w:before="0" w:beforeAutospacing="0" w:after="0" w:afterAutospacing="0"/>
        <w:ind w:right="1358"/>
        <w:jc w:val="both"/>
        <w:rPr>
          <w:rFonts w:ascii="Tahoma" w:hAnsi="Tahoma" w:cs="Tahoma"/>
          <w:color w:val="010101"/>
          <w:sz w:val="18"/>
          <w:szCs w:val="18"/>
        </w:rPr>
      </w:pPr>
      <w:r w:rsidRPr="009268A6">
        <w:rPr>
          <w:rFonts w:ascii="Tahoma" w:hAnsi="Tahoma" w:cs="Tahoma"/>
          <w:b/>
          <w:bCs/>
          <w:color w:val="010101"/>
          <w:sz w:val="18"/>
          <w:szCs w:val="18"/>
        </w:rPr>
        <w:t>La quota comprende:</w:t>
      </w:r>
      <w:r w:rsidRPr="009268A6">
        <w:rPr>
          <w:rFonts w:ascii="Tahoma" w:hAnsi="Tahoma" w:cs="Tahoma"/>
          <w:color w:val="010101"/>
          <w:sz w:val="18"/>
          <w:szCs w:val="18"/>
        </w:rPr>
        <w:t> </w:t>
      </w:r>
    </w:p>
    <w:p w:rsidR="004C1409" w:rsidRDefault="004C1409" w:rsidP="004C1409">
      <w:pPr>
        <w:jc w:val="both"/>
        <w:rPr>
          <w:rFonts w:ascii="Tahoma" w:hAnsi="Tahoma" w:cs="Tahoma"/>
          <w:color w:val="010101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 xml:space="preserve"> Volo aereo Alitalia (incluse tasse aeroportuali e carburante </w:t>
      </w:r>
      <w:proofErr w:type="gramStart"/>
      <w:r w:rsidRPr="009268A6">
        <w:rPr>
          <w:rFonts w:ascii="Tahoma" w:hAnsi="Tahoma" w:cs="Tahoma"/>
          <w:sz w:val="18"/>
          <w:szCs w:val="18"/>
        </w:rPr>
        <w:t>€  201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,02 aggiornate al 14.09). </w:t>
      </w:r>
      <w:proofErr w:type="gramStart"/>
      <w:r>
        <w:rPr>
          <w:rFonts w:ascii="Tahoma" w:hAnsi="Tahoma" w:cs="Tahoma"/>
          <w:sz w:val="18"/>
          <w:szCs w:val="18"/>
        </w:rPr>
        <w:t>t</w:t>
      </w:r>
      <w:r w:rsidRPr="009268A6">
        <w:rPr>
          <w:rFonts w:ascii="Tahoma" w:hAnsi="Tahoma" w:cs="Tahoma"/>
          <w:color w:val="010101"/>
          <w:sz w:val="18"/>
          <w:szCs w:val="18"/>
        </w:rPr>
        <w:t>rasporti</w:t>
      </w:r>
      <w:proofErr w:type="gramEnd"/>
      <w:r w:rsidRPr="009268A6">
        <w:rPr>
          <w:rFonts w:ascii="Tahoma" w:hAnsi="Tahoma" w:cs="Tahoma"/>
          <w:color w:val="010101"/>
          <w:sz w:val="18"/>
          <w:szCs w:val="18"/>
        </w:rPr>
        <w:t xml:space="preserve"> in pullman per le visite ed escursioni come da programma; </w:t>
      </w:r>
      <w:proofErr w:type="spellStart"/>
      <w:r w:rsidRPr="009268A6">
        <w:rPr>
          <w:rFonts w:ascii="Tahoma" w:hAnsi="Tahoma" w:cs="Tahoma"/>
          <w:color w:val="010101"/>
          <w:sz w:val="18"/>
          <w:szCs w:val="18"/>
        </w:rPr>
        <w:t>ingressi;sistemazione</w:t>
      </w:r>
      <w:proofErr w:type="spellEnd"/>
      <w:r w:rsidRPr="009268A6">
        <w:rPr>
          <w:rFonts w:ascii="Tahoma" w:hAnsi="Tahoma" w:cs="Tahoma"/>
          <w:color w:val="010101"/>
          <w:sz w:val="18"/>
          <w:szCs w:val="18"/>
        </w:rPr>
        <w:t xml:space="preserve"> in hotel 4 stelle con trattamento di pensione completa dalla cena del 1°giorno al pranzo dell’9° giorno (bevande escluse), assistenza tecnica; guida per tutto il periodo, ingressi ai </w:t>
      </w:r>
      <w:proofErr w:type="spellStart"/>
      <w:r w:rsidRPr="009268A6">
        <w:rPr>
          <w:rFonts w:ascii="Tahoma" w:hAnsi="Tahoma" w:cs="Tahoma"/>
          <w:color w:val="010101"/>
          <w:sz w:val="18"/>
          <w:szCs w:val="18"/>
        </w:rPr>
        <w:t>musei,chiese,etc</w:t>
      </w:r>
      <w:proofErr w:type="spellEnd"/>
      <w:r w:rsidRPr="009268A6">
        <w:rPr>
          <w:rFonts w:ascii="Tahoma" w:hAnsi="Tahoma" w:cs="Tahoma"/>
          <w:color w:val="010101"/>
          <w:sz w:val="18"/>
          <w:szCs w:val="18"/>
        </w:rPr>
        <w:t>.</w:t>
      </w:r>
      <w:r>
        <w:rPr>
          <w:rFonts w:ascii="Tahoma" w:hAnsi="Tahoma" w:cs="Tahoma"/>
          <w:color w:val="010101"/>
          <w:sz w:val="18"/>
          <w:szCs w:val="18"/>
        </w:rPr>
        <w:t>;</w:t>
      </w:r>
      <w:r w:rsidRPr="009268A6">
        <w:rPr>
          <w:rFonts w:ascii="Tahoma" w:hAnsi="Tahoma" w:cs="Tahoma"/>
          <w:color w:val="010101"/>
          <w:sz w:val="18"/>
          <w:szCs w:val="18"/>
        </w:rPr>
        <w:t xml:space="preserve"> assistenza ;tasse di frontiera; </w:t>
      </w:r>
      <w:r>
        <w:rPr>
          <w:rFonts w:ascii="Tahoma" w:hAnsi="Tahoma" w:cs="Tahoma"/>
          <w:color w:val="010101"/>
          <w:sz w:val="18"/>
          <w:szCs w:val="18"/>
        </w:rPr>
        <w:t>mance,</w:t>
      </w:r>
      <w:r w:rsidRPr="009268A6">
        <w:rPr>
          <w:rFonts w:ascii="Tahoma" w:hAnsi="Tahoma" w:cs="Tahoma"/>
          <w:color w:val="010101"/>
          <w:sz w:val="18"/>
          <w:szCs w:val="18"/>
        </w:rPr>
        <w:t xml:space="preserve"> kit del pellegrino; assicurazione medico bagaglio</w:t>
      </w:r>
      <w:r>
        <w:rPr>
          <w:rFonts w:ascii="Tahoma" w:hAnsi="Tahoma" w:cs="Tahoma"/>
          <w:color w:val="010101"/>
          <w:sz w:val="18"/>
          <w:szCs w:val="18"/>
        </w:rPr>
        <w:t xml:space="preserve">; pullman A/R Napoli; </w:t>
      </w:r>
      <w:proofErr w:type="spellStart"/>
      <w:r>
        <w:rPr>
          <w:rFonts w:ascii="Tahoma" w:hAnsi="Tahoma" w:cs="Tahoma"/>
          <w:color w:val="010101"/>
          <w:sz w:val="18"/>
          <w:szCs w:val="18"/>
        </w:rPr>
        <w:t>radiocuffie</w:t>
      </w:r>
      <w:proofErr w:type="spellEnd"/>
      <w:r>
        <w:rPr>
          <w:rFonts w:ascii="Tahoma" w:hAnsi="Tahoma" w:cs="Tahoma"/>
          <w:color w:val="010101"/>
          <w:sz w:val="18"/>
          <w:szCs w:val="18"/>
        </w:rPr>
        <w:t>.</w:t>
      </w:r>
    </w:p>
    <w:p w:rsidR="004C1409" w:rsidRPr="009268A6" w:rsidRDefault="004C1409" w:rsidP="004C1409">
      <w:pPr>
        <w:jc w:val="both"/>
        <w:rPr>
          <w:rFonts w:ascii="Tahoma" w:hAnsi="Tahoma" w:cs="Tahoma"/>
          <w:color w:val="010101"/>
          <w:sz w:val="18"/>
          <w:szCs w:val="18"/>
        </w:rPr>
      </w:pPr>
    </w:p>
    <w:p w:rsidR="004C1409" w:rsidRPr="009268A6" w:rsidRDefault="004C1409" w:rsidP="004C1409">
      <w:pPr>
        <w:pStyle w:val="NormaleWeb"/>
        <w:spacing w:before="0" w:beforeAutospacing="0" w:after="0" w:afterAutospacing="0"/>
        <w:rPr>
          <w:rFonts w:ascii="Tahoma" w:hAnsi="Tahoma" w:cs="Tahoma"/>
          <w:color w:val="010101"/>
          <w:sz w:val="18"/>
          <w:szCs w:val="18"/>
        </w:rPr>
      </w:pPr>
      <w:r w:rsidRPr="009268A6">
        <w:rPr>
          <w:rFonts w:ascii="Tahoma" w:hAnsi="Tahoma" w:cs="Tahoma"/>
          <w:b/>
          <w:bCs/>
          <w:color w:val="010101"/>
          <w:sz w:val="18"/>
          <w:szCs w:val="18"/>
        </w:rPr>
        <w:t>La quota non comprende</w:t>
      </w:r>
      <w:r w:rsidRPr="009268A6">
        <w:rPr>
          <w:rFonts w:ascii="Tahoma" w:hAnsi="Tahoma" w:cs="Tahoma"/>
          <w:color w:val="010101"/>
          <w:sz w:val="18"/>
          <w:szCs w:val="18"/>
        </w:rPr>
        <w:t>:</w:t>
      </w:r>
    </w:p>
    <w:p w:rsidR="004C1409" w:rsidRPr="009268A6" w:rsidRDefault="004C1409" w:rsidP="004C1409">
      <w:pPr>
        <w:pStyle w:val="NormaleWeb"/>
        <w:spacing w:before="0" w:beforeAutospacing="0" w:after="0" w:afterAutospacing="0"/>
        <w:rPr>
          <w:rFonts w:ascii="Tahoma" w:hAnsi="Tahoma" w:cs="Tahoma"/>
          <w:color w:val="010101"/>
          <w:sz w:val="18"/>
          <w:szCs w:val="18"/>
        </w:rPr>
      </w:pPr>
      <w:proofErr w:type="gramStart"/>
      <w:r w:rsidRPr="009268A6">
        <w:rPr>
          <w:rFonts w:ascii="Tahoma" w:hAnsi="Tahoma" w:cs="Tahoma"/>
          <w:color w:val="010101"/>
          <w:sz w:val="18"/>
          <w:szCs w:val="18"/>
        </w:rPr>
        <w:t>le</w:t>
      </w:r>
      <w:proofErr w:type="gramEnd"/>
      <w:r w:rsidRPr="009268A6">
        <w:rPr>
          <w:rFonts w:ascii="Tahoma" w:hAnsi="Tahoma" w:cs="Tahoma"/>
          <w:color w:val="010101"/>
          <w:sz w:val="18"/>
          <w:szCs w:val="18"/>
        </w:rPr>
        <w:t xml:space="preserve"> bevande ai pasti, la polizza annullamento e tutto quanto non citato nel suddetto programma. </w:t>
      </w:r>
    </w:p>
    <w:p w:rsidR="004C1409" w:rsidRPr="009268A6" w:rsidRDefault="004C1409" w:rsidP="004C1409">
      <w:pPr>
        <w:pStyle w:val="NormaleWeb"/>
        <w:jc w:val="both"/>
        <w:rPr>
          <w:rFonts w:ascii="Tahoma" w:hAnsi="Tahoma" w:cs="Tahoma"/>
          <w:color w:val="010101"/>
          <w:sz w:val="18"/>
          <w:szCs w:val="18"/>
        </w:rPr>
      </w:pPr>
      <w:r w:rsidRPr="009268A6">
        <w:rPr>
          <w:rFonts w:ascii="Tahoma" w:hAnsi="Tahoma" w:cs="Tahoma"/>
          <w:color w:val="010101"/>
          <w:sz w:val="18"/>
          <w:szCs w:val="18"/>
        </w:rPr>
        <w:t xml:space="preserve">*Gli itinerari possono essere </w:t>
      </w:r>
      <w:proofErr w:type="spellStart"/>
      <w:proofErr w:type="gramStart"/>
      <w:r w:rsidRPr="009268A6">
        <w:rPr>
          <w:rFonts w:ascii="Tahoma" w:hAnsi="Tahoma" w:cs="Tahoma"/>
          <w:color w:val="010101"/>
          <w:sz w:val="18"/>
          <w:szCs w:val="18"/>
        </w:rPr>
        <w:t>modificati,per</w:t>
      </w:r>
      <w:proofErr w:type="spellEnd"/>
      <w:proofErr w:type="gramEnd"/>
      <w:r w:rsidRPr="009268A6">
        <w:rPr>
          <w:rFonts w:ascii="Tahoma" w:hAnsi="Tahoma" w:cs="Tahoma"/>
          <w:color w:val="010101"/>
          <w:sz w:val="18"/>
          <w:szCs w:val="18"/>
        </w:rPr>
        <w:t xml:space="preserve"> necessità logistiche o in relazione agli orari e luoghi dove celebrare le Sante </w:t>
      </w:r>
      <w:proofErr w:type="spellStart"/>
      <w:r w:rsidRPr="009268A6">
        <w:rPr>
          <w:rFonts w:ascii="Tahoma" w:hAnsi="Tahoma" w:cs="Tahoma"/>
          <w:color w:val="010101"/>
          <w:sz w:val="18"/>
          <w:szCs w:val="18"/>
        </w:rPr>
        <w:t>Messe.Tutte</w:t>
      </w:r>
      <w:proofErr w:type="spellEnd"/>
      <w:r w:rsidRPr="009268A6">
        <w:rPr>
          <w:rFonts w:ascii="Tahoma" w:hAnsi="Tahoma" w:cs="Tahoma"/>
          <w:color w:val="010101"/>
          <w:sz w:val="18"/>
          <w:szCs w:val="18"/>
        </w:rPr>
        <w:t xml:space="preserve"> le visite saranno rispettate, seppure con ordine cronologico diverso da quanto appare in programma.</w:t>
      </w:r>
    </w:p>
    <w:p w:rsidR="004C1409" w:rsidRPr="009268A6" w:rsidRDefault="004C1409" w:rsidP="004C1409">
      <w:pPr>
        <w:pStyle w:val="NormaleWeb"/>
        <w:jc w:val="both"/>
        <w:rPr>
          <w:rFonts w:ascii="Tahoma" w:hAnsi="Tahoma" w:cs="Tahoma"/>
          <w:color w:val="010101"/>
          <w:sz w:val="18"/>
          <w:szCs w:val="18"/>
        </w:rPr>
      </w:pPr>
      <w:r w:rsidRPr="009268A6">
        <w:rPr>
          <w:rFonts w:ascii="Tahoma" w:hAnsi="Tahoma" w:cs="Tahoma"/>
          <w:color w:val="010101"/>
          <w:sz w:val="18"/>
          <w:szCs w:val="18"/>
        </w:rPr>
        <w:t>*L’</w:t>
      </w:r>
      <w:proofErr w:type="spellStart"/>
      <w:r w:rsidRPr="009268A6">
        <w:rPr>
          <w:rFonts w:ascii="Tahoma" w:hAnsi="Tahoma" w:cs="Tahoma"/>
          <w:color w:val="010101"/>
          <w:sz w:val="18"/>
          <w:szCs w:val="18"/>
        </w:rPr>
        <w:t>Aliantour</w:t>
      </w:r>
      <w:proofErr w:type="spellEnd"/>
      <w:r w:rsidRPr="009268A6">
        <w:rPr>
          <w:rFonts w:ascii="Tahoma" w:hAnsi="Tahoma" w:cs="Tahoma"/>
          <w:color w:val="010101"/>
          <w:sz w:val="18"/>
          <w:szCs w:val="18"/>
        </w:rPr>
        <w:t xml:space="preserve"> si riserva la facoltà di adeguare il corrispettivo i cui sopra ad ogni eventuale variazioni dei cambi eccedenti la percentuale del 1,5%.</w:t>
      </w:r>
    </w:p>
    <w:p w:rsidR="004C1409" w:rsidRPr="009268A6" w:rsidRDefault="004C1409" w:rsidP="004C1409">
      <w:pPr>
        <w:pStyle w:val="NormaleWeb"/>
        <w:jc w:val="both"/>
        <w:rPr>
          <w:rFonts w:ascii="Tahoma" w:hAnsi="Tahoma" w:cs="Tahoma"/>
          <w:color w:val="010101"/>
          <w:sz w:val="18"/>
          <w:szCs w:val="18"/>
        </w:rPr>
      </w:pPr>
      <w:r w:rsidRPr="009268A6">
        <w:rPr>
          <w:rFonts w:ascii="Tahoma" w:hAnsi="Tahoma" w:cs="Tahoma"/>
          <w:color w:val="010101"/>
          <w:sz w:val="18"/>
          <w:szCs w:val="18"/>
        </w:rPr>
        <w:t xml:space="preserve">*Inoltre si riserva sino a tale data la facoltà di adeguare i corrispettivi convenuti ad ogni eventuale variazione del trasporto, del carburante, delle tariffe aeree, delle tasse </w:t>
      </w:r>
      <w:proofErr w:type="spellStart"/>
      <w:proofErr w:type="gramStart"/>
      <w:r w:rsidRPr="009268A6">
        <w:rPr>
          <w:rFonts w:ascii="Tahoma" w:hAnsi="Tahoma" w:cs="Tahoma"/>
          <w:color w:val="010101"/>
          <w:sz w:val="18"/>
          <w:szCs w:val="18"/>
        </w:rPr>
        <w:t>aeroportuali,delle</w:t>
      </w:r>
      <w:proofErr w:type="spellEnd"/>
      <w:proofErr w:type="gramEnd"/>
      <w:r w:rsidRPr="009268A6">
        <w:rPr>
          <w:rFonts w:ascii="Tahoma" w:hAnsi="Tahoma" w:cs="Tahoma"/>
          <w:color w:val="010101"/>
          <w:sz w:val="18"/>
          <w:szCs w:val="18"/>
        </w:rPr>
        <w:t xml:space="preserve"> tariffe dei servizi a terra.</w:t>
      </w:r>
    </w:p>
    <w:p w:rsidR="004C1409" w:rsidRPr="009268A6" w:rsidRDefault="004C1409" w:rsidP="004C1409">
      <w:pPr>
        <w:pStyle w:val="NormaleWeb"/>
        <w:rPr>
          <w:rFonts w:ascii="Tahoma" w:hAnsi="Tahoma" w:cs="Tahoma"/>
          <w:color w:val="010101"/>
          <w:sz w:val="18"/>
          <w:szCs w:val="18"/>
        </w:rPr>
      </w:pPr>
      <w:r w:rsidRPr="009268A6">
        <w:rPr>
          <w:rFonts w:ascii="Tahoma" w:hAnsi="Tahoma" w:cs="Tahoma"/>
          <w:color w:val="010101"/>
          <w:sz w:val="18"/>
          <w:szCs w:val="18"/>
        </w:rPr>
        <w:t>Cambio dollaro applicato euro 01 = Dollaro Usa 1,</w:t>
      </w:r>
      <w:r>
        <w:rPr>
          <w:rFonts w:ascii="Tahoma" w:hAnsi="Tahoma" w:cs="Tahoma"/>
          <w:color w:val="010101"/>
          <w:sz w:val="18"/>
          <w:szCs w:val="18"/>
        </w:rPr>
        <w:t>19</w:t>
      </w:r>
      <w:r w:rsidRPr="009268A6">
        <w:rPr>
          <w:rFonts w:ascii="Tahoma" w:hAnsi="Tahoma" w:cs="Tahoma"/>
          <w:color w:val="010101"/>
          <w:sz w:val="18"/>
          <w:szCs w:val="18"/>
        </w:rPr>
        <w:t xml:space="preserve"> aggiornato al </w:t>
      </w:r>
      <w:r>
        <w:rPr>
          <w:rFonts w:ascii="Tahoma" w:hAnsi="Tahoma" w:cs="Tahoma"/>
          <w:color w:val="010101"/>
          <w:sz w:val="18"/>
          <w:szCs w:val="18"/>
        </w:rPr>
        <w:t>14.11.2017.</w:t>
      </w:r>
      <w:r w:rsidRPr="009268A6">
        <w:rPr>
          <w:rFonts w:ascii="Tahoma" w:hAnsi="Tahoma" w:cs="Tahoma"/>
          <w:color w:val="010101"/>
          <w:sz w:val="18"/>
          <w:szCs w:val="18"/>
        </w:rPr>
        <w:t xml:space="preserve">  Oscillazione dollaro Usa tollerata -1,5%. </w:t>
      </w:r>
    </w:p>
    <w:p w:rsidR="004C1409" w:rsidRPr="00BA1946" w:rsidRDefault="004C1409" w:rsidP="004C140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BA1946">
        <w:rPr>
          <w:rFonts w:ascii="Tahoma" w:hAnsi="Tahoma" w:cs="Tahoma"/>
          <w:b/>
          <w:color w:val="000000"/>
          <w:sz w:val="18"/>
          <w:szCs w:val="18"/>
        </w:rPr>
        <w:t xml:space="preserve">La realizzazione del viaggio </w:t>
      </w:r>
      <w:proofErr w:type="spellStart"/>
      <w:r w:rsidRPr="00BA1946">
        <w:rPr>
          <w:rFonts w:ascii="Tahoma" w:hAnsi="Tahoma" w:cs="Tahoma"/>
          <w:b/>
          <w:color w:val="000000"/>
          <w:sz w:val="18"/>
          <w:szCs w:val="18"/>
        </w:rPr>
        <w:t>e’</w:t>
      </w:r>
      <w:proofErr w:type="spellEnd"/>
      <w:r w:rsidRPr="00BA1946">
        <w:rPr>
          <w:rFonts w:ascii="Tahoma" w:hAnsi="Tahoma" w:cs="Tahoma"/>
          <w:b/>
          <w:color w:val="000000"/>
          <w:sz w:val="18"/>
          <w:szCs w:val="18"/>
        </w:rPr>
        <w:t xml:space="preserve"> subordinata al raggiungimento di un minimo di 43 partecipanti paganti</w:t>
      </w:r>
    </w:p>
    <w:p w:rsidR="004C1409" w:rsidRPr="009268A6" w:rsidRDefault="004C1409" w:rsidP="004C140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4C1409" w:rsidRPr="009268A6" w:rsidRDefault="004C1409" w:rsidP="004C140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268A6">
        <w:rPr>
          <w:rFonts w:ascii="Tahoma" w:hAnsi="Tahoma" w:cs="Tahoma"/>
          <w:sz w:val="18"/>
          <w:szCs w:val="18"/>
        </w:rPr>
        <w:t xml:space="preserve">E’ necessario il passaporto individuale con la marca amministrativa che abbia una validità di 6 mesi successiva al rientro in Italia. La copia del passaporto deve essere fornita all’atto dell’iscrizione. Per </w:t>
      </w:r>
      <w:proofErr w:type="gramStart"/>
      <w:r w:rsidRPr="009268A6">
        <w:rPr>
          <w:rFonts w:ascii="Tahoma" w:hAnsi="Tahoma" w:cs="Tahoma"/>
          <w:sz w:val="18"/>
          <w:szCs w:val="18"/>
        </w:rPr>
        <w:t>ottenere  il</w:t>
      </w:r>
      <w:proofErr w:type="gramEnd"/>
      <w:r w:rsidRPr="009268A6">
        <w:rPr>
          <w:rFonts w:ascii="Tahoma" w:hAnsi="Tahoma" w:cs="Tahoma"/>
          <w:sz w:val="18"/>
          <w:szCs w:val="18"/>
        </w:rPr>
        <w:t xml:space="preserve"> visto di ingresso in Giordania </w:t>
      </w:r>
      <w:proofErr w:type="spellStart"/>
      <w:r w:rsidRPr="009268A6">
        <w:rPr>
          <w:rFonts w:ascii="Tahoma" w:hAnsi="Tahoma" w:cs="Tahoma"/>
          <w:sz w:val="18"/>
          <w:szCs w:val="18"/>
        </w:rPr>
        <w:t>e’</w:t>
      </w:r>
      <w:proofErr w:type="spellEnd"/>
      <w:r w:rsidRPr="009268A6">
        <w:rPr>
          <w:rFonts w:ascii="Tahoma" w:hAnsi="Tahoma" w:cs="Tahoma"/>
          <w:sz w:val="18"/>
          <w:szCs w:val="18"/>
        </w:rPr>
        <w:t xml:space="preserve"> assolutamente necessario avere la copia del passaporto valido almeno 30 giorni prima della partenza  </w:t>
      </w:r>
    </w:p>
    <w:p w:rsidR="004C1409" w:rsidRPr="009268A6" w:rsidRDefault="004C1409" w:rsidP="004C1409">
      <w:pPr>
        <w:rPr>
          <w:rFonts w:ascii="Tahoma" w:hAnsi="Tahoma" w:cs="Tahoma"/>
          <w:sz w:val="18"/>
          <w:szCs w:val="18"/>
        </w:rPr>
      </w:pPr>
    </w:p>
    <w:p w:rsidR="004C1409" w:rsidRPr="009268A6" w:rsidRDefault="004C1409" w:rsidP="004C1409">
      <w:pPr>
        <w:jc w:val="both"/>
        <w:rPr>
          <w:rFonts w:ascii="Tahoma" w:hAnsi="Tahoma" w:cs="Tahoma"/>
          <w:sz w:val="18"/>
          <w:szCs w:val="18"/>
        </w:rPr>
      </w:pPr>
    </w:p>
    <w:p w:rsidR="004C1409" w:rsidRDefault="002E2BDF" w:rsidP="004C1409">
      <w:pPr>
        <w:pStyle w:val="NormaleWeb"/>
        <w:jc w:val="both"/>
        <w:rPr>
          <w:rFonts w:ascii="Tahoma" w:hAnsi="Tahoma" w:cs="Tahoma"/>
          <w:color w:val="010101"/>
          <w:sz w:val="18"/>
          <w:szCs w:val="18"/>
        </w:rPr>
      </w:pPr>
      <w:r>
        <w:rPr>
          <w:rFonts w:ascii="Tahoma" w:hAnsi="Tahoma" w:cs="Tahoma"/>
          <w:noProof/>
          <w:color w:val="01010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19049</wp:posOffset>
                </wp:positionV>
                <wp:extent cx="1952625" cy="9525"/>
                <wp:effectExtent l="0" t="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BFC75" id="Connettore 1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.5pt" to="304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6F6ECF" w:rsidRPr="002E2BDF" w:rsidRDefault="002E2BDF" w:rsidP="004C1409">
      <w:pPr>
        <w:tabs>
          <w:tab w:val="left" w:pos="6870"/>
        </w:tabs>
        <w:rPr>
          <w:sz w:val="28"/>
          <w:szCs w:val="28"/>
        </w:rPr>
      </w:pPr>
      <w:proofErr w:type="gramStart"/>
      <w:r w:rsidRPr="002E2BDF">
        <w:rPr>
          <w:b/>
          <w:sz w:val="28"/>
          <w:szCs w:val="28"/>
        </w:rPr>
        <w:t>N:B</w:t>
      </w:r>
      <w:proofErr w:type="gramEnd"/>
      <w:r w:rsidRPr="002E2BD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C1409" w:rsidRPr="002E2BDF">
        <w:rPr>
          <w:sz w:val="28"/>
          <w:szCs w:val="28"/>
        </w:rPr>
        <w:t>Le iscrizioni devono pervenire entro e non altre il 01 Novembre 2017, con un acconto di € 500,00</w:t>
      </w:r>
      <w:r w:rsidRPr="002E2BDF">
        <w:rPr>
          <w:sz w:val="28"/>
          <w:szCs w:val="28"/>
        </w:rPr>
        <w:t>;   Fotocopia del Passaporto con scheda di partecipazione.</w:t>
      </w:r>
    </w:p>
    <w:sectPr w:rsidR="006F6ECF" w:rsidRPr="002E2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9"/>
    <w:rsid w:val="002E2BDF"/>
    <w:rsid w:val="004C1409"/>
    <w:rsid w:val="006F6ECF"/>
    <w:rsid w:val="009B0014"/>
    <w:rsid w:val="00AB548D"/>
    <w:rsid w:val="00A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8BF9-2894-47D9-8A1F-EE5C4BF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C140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1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1409"/>
    <w:rPr>
      <w:rFonts w:ascii="Courier New" w:eastAsia="Calibri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Ascoli</dc:creator>
  <cp:keywords/>
  <dc:description/>
  <cp:lastModifiedBy>Carmine Ascoli</cp:lastModifiedBy>
  <cp:revision>2</cp:revision>
  <dcterms:created xsi:type="dcterms:W3CDTF">2017-09-23T13:51:00Z</dcterms:created>
  <dcterms:modified xsi:type="dcterms:W3CDTF">2017-09-23T13:51:00Z</dcterms:modified>
</cp:coreProperties>
</file>