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7A" w:rsidRPr="00816ABA" w:rsidRDefault="00550633" w:rsidP="00550633">
      <w:pPr>
        <w:jc w:val="right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>Salerno, 20 giugno 2018</w:t>
      </w:r>
    </w:p>
    <w:p w:rsidR="00550633" w:rsidRPr="00816ABA" w:rsidRDefault="00550633" w:rsidP="0055063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50633" w:rsidRPr="00816ABA" w:rsidRDefault="00550633" w:rsidP="00550633">
      <w:pPr>
        <w:spacing w:after="0"/>
        <w:jc w:val="both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>Carissimo Vicario Foraneo,</w:t>
      </w:r>
    </w:p>
    <w:p w:rsidR="00550633" w:rsidRPr="00816ABA" w:rsidRDefault="00550633" w:rsidP="00550633">
      <w:pPr>
        <w:spacing w:after="0"/>
        <w:jc w:val="both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 xml:space="preserve">il Convegno pastorale diocesano sta diventando un vero e proprio esercizio annuale di </w:t>
      </w:r>
      <w:proofErr w:type="spellStart"/>
      <w:r w:rsidRPr="00816ABA">
        <w:rPr>
          <w:rFonts w:ascii="Times New Roman" w:hAnsi="Times New Roman" w:cs="Times New Roman"/>
        </w:rPr>
        <w:t>sinodalità</w:t>
      </w:r>
      <w:proofErr w:type="spellEnd"/>
      <w:r w:rsidRPr="00816ABA">
        <w:rPr>
          <w:rFonts w:ascii="Times New Roman" w:hAnsi="Times New Roman" w:cs="Times New Roman"/>
        </w:rPr>
        <w:t>. Ogni anno, infatti, cerchiamo di ascoltare la voce delle nostre comunità, siamo provocati da nove sfide che la Parola di Dio, il Magistero e il mondo ci pongono e, infine, siamo sollecitati a progettare – in uno spirito di corresponsabilità – dei percorsi che aiutino i nostri operatori pastorali e tutto intero il popolo di Dio a sentirsi parte integrante della missione evangelizzatrice della Chiesa.</w:t>
      </w:r>
    </w:p>
    <w:p w:rsidR="00550633" w:rsidRPr="00816ABA" w:rsidRDefault="00550633" w:rsidP="00550633">
      <w:pPr>
        <w:spacing w:after="0"/>
        <w:jc w:val="both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>Come ben sai quest’anno – all’interno del progetto pastorale “Chiesa ospedale da campo” – si è pensato di porre l’accento sul tema della relazione: “IN CRISTO PER COSTRUIRE IL NOI DELL’UOMO E DELLA CHIESA”. È sotto gli occhi di tutti, infatti, che un’antropologia relativistica e povera di richiami al trascendente stia originando un vissuto sociale, familiare ed ecclesiale poco umano, debole e frammentato. Porre l’accento sul NOI, cioè sul valore delle relazioni - su come esse sono considerate e concretamente vissute - è quanto mai urgente per costruire insieme una Chiesa ospedale da campo che “si sporchi le mani” nelle ferite e nelle malattie dell’uomo contemporaneo che si sente sempre più solo e incapace di rapporti veri.</w:t>
      </w:r>
    </w:p>
    <w:p w:rsidR="00550633" w:rsidRPr="00816ABA" w:rsidRDefault="00550633" w:rsidP="00550633">
      <w:pPr>
        <w:spacing w:after="0"/>
        <w:jc w:val="both"/>
        <w:rPr>
          <w:rFonts w:ascii="Times New Roman" w:hAnsi="Times New Roman" w:cs="Times New Roman"/>
        </w:rPr>
      </w:pPr>
    </w:p>
    <w:p w:rsidR="00816ABA" w:rsidRPr="00816ABA" w:rsidRDefault="00550633" w:rsidP="00550633">
      <w:pPr>
        <w:spacing w:after="0"/>
        <w:jc w:val="both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 xml:space="preserve">Con la speranza che le parrocchie della tua forania abbiano preso in considerazione le questioni sollevate dall’Instrumentum </w:t>
      </w:r>
      <w:proofErr w:type="spellStart"/>
      <w:r w:rsidRPr="00816ABA">
        <w:rPr>
          <w:rFonts w:ascii="Times New Roman" w:hAnsi="Times New Roman" w:cs="Times New Roman"/>
        </w:rPr>
        <w:t>laboris</w:t>
      </w:r>
      <w:proofErr w:type="spellEnd"/>
      <w:r w:rsidRPr="00816ABA">
        <w:rPr>
          <w:rFonts w:ascii="Times New Roman" w:hAnsi="Times New Roman" w:cs="Times New Roman"/>
        </w:rPr>
        <w:t xml:space="preserve">, adesso occorre elaborare una sintesi concreta e propositiva di quanto è emerso, onde generare </w:t>
      </w:r>
      <w:r w:rsidR="00816ABA" w:rsidRPr="00816ABA">
        <w:rPr>
          <w:rFonts w:ascii="Times New Roman" w:hAnsi="Times New Roman" w:cs="Times New Roman"/>
        </w:rPr>
        <w:t>un</w:t>
      </w:r>
      <w:r w:rsidRPr="00816ABA">
        <w:rPr>
          <w:rFonts w:ascii="Times New Roman" w:hAnsi="Times New Roman" w:cs="Times New Roman"/>
        </w:rPr>
        <w:t xml:space="preserve"> progetto pas</w:t>
      </w:r>
      <w:r w:rsidR="00816ABA" w:rsidRPr="00816ABA">
        <w:rPr>
          <w:rFonts w:ascii="Times New Roman" w:hAnsi="Times New Roman" w:cs="Times New Roman"/>
        </w:rPr>
        <w:t>torale capace di unificare i vari ambiti dell’impegno ecclesiale e fornire un incisivo impulso missionario alle nostre parrocchie: in questa fase la tua figura acquista quella caratteristica eminentemente “pastorale” tante volte richiamata dal nostro Arcivescovo.</w:t>
      </w:r>
    </w:p>
    <w:p w:rsidR="00816ABA" w:rsidRPr="00816ABA" w:rsidRDefault="00816ABA" w:rsidP="00550633">
      <w:pPr>
        <w:spacing w:after="0"/>
        <w:jc w:val="both"/>
        <w:rPr>
          <w:rFonts w:ascii="Times New Roman" w:hAnsi="Times New Roman" w:cs="Times New Roman"/>
        </w:rPr>
      </w:pPr>
    </w:p>
    <w:p w:rsidR="00816ABA" w:rsidRPr="00816ABA" w:rsidRDefault="00816ABA" w:rsidP="00550633">
      <w:pPr>
        <w:spacing w:after="0"/>
        <w:jc w:val="both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 xml:space="preserve">Per aiutarti ad elaborare la relazione che sarà il punto di partenza e lo stimolo per la discussione in forania ti allego la lectio divina del brano evangelico della guarigione della suocera di Pietro che è il riferimento-guida di quest’anno pastorale. Allo stesso tempo ti ricordo di fare riferimento ai tre verbi (accogliere, accompagnare e guarire) e alle questioni poste nell’Instrumentum </w:t>
      </w:r>
      <w:proofErr w:type="spellStart"/>
      <w:r w:rsidRPr="00816ABA">
        <w:rPr>
          <w:rFonts w:ascii="Times New Roman" w:hAnsi="Times New Roman" w:cs="Times New Roman"/>
        </w:rPr>
        <w:t>laboris</w:t>
      </w:r>
      <w:proofErr w:type="spellEnd"/>
      <w:r w:rsidRPr="00816ABA">
        <w:rPr>
          <w:rFonts w:ascii="Times New Roman" w:hAnsi="Times New Roman" w:cs="Times New Roman"/>
        </w:rPr>
        <w:t xml:space="preserve"> per evitare approssimazioni, l’elenco delle “cose che non vanno” o questioni che non sono attinenti col tema scelto quest’anno.</w:t>
      </w:r>
    </w:p>
    <w:p w:rsidR="00816ABA" w:rsidRPr="00816ABA" w:rsidRDefault="00816ABA" w:rsidP="00550633">
      <w:pPr>
        <w:spacing w:after="0"/>
        <w:jc w:val="both"/>
        <w:rPr>
          <w:rFonts w:ascii="Times New Roman" w:hAnsi="Times New Roman" w:cs="Times New Roman"/>
        </w:rPr>
      </w:pPr>
    </w:p>
    <w:p w:rsidR="00816ABA" w:rsidRPr="00816ABA" w:rsidRDefault="00816ABA" w:rsidP="00550633">
      <w:pPr>
        <w:spacing w:after="0"/>
        <w:jc w:val="both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 xml:space="preserve">Per un momento di condivisione delle relazioni e per elaborare le tracce dei laboratori relativi al convegno del 20 giugno ti invito a partecipare alla riunione che si terrà mercoledì 6 giugno alle ore 10.00 presso il Seminario Metropolitano Giovanni Paolo II. </w:t>
      </w:r>
    </w:p>
    <w:p w:rsidR="00816ABA" w:rsidRPr="00816ABA" w:rsidRDefault="00816ABA" w:rsidP="00550633">
      <w:pPr>
        <w:spacing w:after="0"/>
        <w:jc w:val="both"/>
        <w:rPr>
          <w:rFonts w:ascii="Times New Roman" w:hAnsi="Times New Roman" w:cs="Times New Roman"/>
        </w:rPr>
      </w:pPr>
    </w:p>
    <w:p w:rsidR="00816ABA" w:rsidRPr="00816ABA" w:rsidRDefault="00816ABA" w:rsidP="00550633">
      <w:pPr>
        <w:spacing w:after="0"/>
        <w:jc w:val="both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>Grazie per il tuo prezioso ministero!</w:t>
      </w:r>
    </w:p>
    <w:p w:rsidR="00816ABA" w:rsidRPr="00816ABA" w:rsidRDefault="00816ABA" w:rsidP="00550633">
      <w:pPr>
        <w:spacing w:after="0"/>
        <w:jc w:val="both"/>
        <w:rPr>
          <w:rFonts w:ascii="Times New Roman" w:hAnsi="Times New Roman" w:cs="Times New Roman"/>
        </w:rPr>
      </w:pPr>
    </w:p>
    <w:p w:rsidR="00816ABA" w:rsidRPr="00816ABA" w:rsidRDefault="00816ABA" w:rsidP="00816ABA">
      <w:pPr>
        <w:spacing w:after="0"/>
        <w:jc w:val="right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>Il direttore del Consiglio Pastorale Diocesano</w:t>
      </w:r>
    </w:p>
    <w:p w:rsidR="00816ABA" w:rsidRPr="00816ABA" w:rsidRDefault="00816ABA" w:rsidP="00816ABA">
      <w:pPr>
        <w:spacing w:after="0"/>
        <w:jc w:val="right"/>
        <w:rPr>
          <w:rFonts w:ascii="Times New Roman" w:hAnsi="Times New Roman" w:cs="Times New Roman"/>
        </w:rPr>
      </w:pPr>
      <w:r w:rsidRPr="00816ABA">
        <w:rPr>
          <w:rFonts w:ascii="Times New Roman" w:hAnsi="Times New Roman" w:cs="Times New Roman"/>
        </w:rPr>
        <w:t>Don Roberto Piemonte</w:t>
      </w:r>
    </w:p>
    <w:sectPr w:rsidR="00816ABA" w:rsidRPr="00816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3"/>
    <w:rsid w:val="002C487A"/>
    <w:rsid w:val="00550633"/>
    <w:rsid w:val="008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2018-05-20T15:43:00Z</dcterms:created>
  <dcterms:modified xsi:type="dcterms:W3CDTF">2018-05-20T16:01:00Z</dcterms:modified>
</cp:coreProperties>
</file>