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bookmarkStart w:id="0" w:name="_GoBack"/>
      <w:proofErr w:type="gramStart"/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t>Seminario dell’Ufficio diocesano per i problemi sociali e del lavoro dal titolo </w:t>
      </w:r>
      <w:proofErr w:type="gramEnd"/>
    </w:p>
    <w:p w:rsidR="000B19D6" w:rsidRPr="000B19D6" w:rsidRDefault="000B19D6" w:rsidP="000B19D6">
      <w:pPr>
        <w:spacing w:line="252" w:lineRule="atLeast"/>
        <w:jc w:val="center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b/>
          <w:bCs/>
          <w:i/>
          <w:iCs/>
          <w:color w:val="000000"/>
          <w:sz w:val="28"/>
          <w:szCs w:val="28"/>
        </w:rPr>
        <w:t xml:space="preserve">Il lavoro promesso: </w:t>
      </w:r>
      <w:proofErr w:type="spellStart"/>
      <w:r w:rsidRPr="000B19D6">
        <w:rPr>
          <w:rFonts w:ascii="Garamond" w:hAnsi="Garamond" w:cs="Times New Roman"/>
          <w:b/>
          <w:bCs/>
          <w:i/>
          <w:iCs/>
          <w:color w:val="000000"/>
          <w:sz w:val="28"/>
          <w:szCs w:val="28"/>
        </w:rPr>
        <w:t>sp</w:t>
      </w:r>
      <w:proofErr w:type="spellEnd"/>
      <w:r w:rsidRPr="000B19D6">
        <w:rPr>
          <w:rFonts w:ascii="Garamond" w:hAnsi="Garamond" w:cs="Times New Roman"/>
          <w:b/>
          <w:bCs/>
          <w:i/>
          <w:iCs/>
          <w:color w:val="000000"/>
          <w:sz w:val="28"/>
          <w:szCs w:val="28"/>
        </w:rPr>
        <w:t xml:space="preserve"> 2.0 </w:t>
      </w:r>
      <w:proofErr w:type="gramStart"/>
      <w:r w:rsidRPr="000B19D6">
        <w:rPr>
          <w:rFonts w:ascii="Garamond" w:hAnsi="Garamond" w:cs="Times New Roman"/>
          <w:b/>
          <w:bCs/>
          <w:i/>
          <w:iCs/>
          <w:color w:val="000000"/>
          <w:sz w:val="28"/>
          <w:szCs w:val="28"/>
        </w:rPr>
        <w:t>la</w:t>
      </w:r>
      <w:proofErr w:type="gramEnd"/>
      <w:r w:rsidRPr="000B19D6">
        <w:rPr>
          <w:rFonts w:ascii="Garamond" w:hAnsi="Garamond" w:cs="Times New Roman"/>
          <w:b/>
          <w:bCs/>
          <w:i/>
          <w:iCs/>
          <w:color w:val="000000"/>
          <w:sz w:val="28"/>
          <w:szCs w:val="28"/>
        </w:rPr>
        <w:t xml:space="preserve"> web economy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Venerdì 11 gennaio 2019 ore 10.00 Aula Magna IIS Basilio Focaccia via Monticelli, 1 - Salerno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Z.I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>.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ind w:firstLine="708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Introducono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Maria </w:t>
      </w:r>
      <w:proofErr w:type="spellStart"/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Funaro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> Dirigente Scolastico IIS Basilio Focaccia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Antonio </w:t>
      </w:r>
      <w:proofErr w:type="spellStart"/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Memoli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 Direttore UPSL Arcidiocesi di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Salerno-Campagna-Acerno</w:t>
      </w:r>
      <w:proofErr w:type="gramEnd"/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ind w:firstLine="708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Dibattito</w:t>
      </w:r>
      <w:r w:rsidRPr="000B19D6">
        <w:rPr>
          <w:rFonts w:ascii="Garamond" w:hAnsi="Garamond" w:cs="Times New Roman"/>
          <w:color w:val="000000"/>
          <w:sz w:val="28"/>
          <w:szCs w:val="28"/>
        </w:rPr>
        <w:t> con gli </w:t>
      </w: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studenti</w:t>
      </w:r>
      <w:r w:rsidRPr="000B19D6">
        <w:rPr>
          <w:rFonts w:ascii="Garamond" w:hAnsi="Garamond" w:cs="Times New Roman"/>
          <w:color w:val="000000"/>
          <w:sz w:val="28"/>
          <w:szCs w:val="28"/>
        </w:rPr>
        <w:t> dell’istituto Basilio Focaccia di Salerno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Giacomo Costa </w:t>
      </w:r>
      <w:proofErr w:type="spellStart"/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sj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> – Direttore di Aggiornamenti Sociali e Segretario Sinodo dei giovani modera </w:t>
      </w: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Andrea Manzi</w:t>
      </w: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 Direttore del quotidiano on-line </w:t>
      </w:r>
      <w:proofErr w:type="spellStart"/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SalernoSera</w:t>
      </w:r>
      <w:proofErr w:type="spellEnd"/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Gli studenti incontrano le imprese salernitane. </w:t>
      </w:r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Rispondono alle domande:</w:t>
      </w:r>
    </w:p>
    <w:p w:rsidR="000B19D6" w:rsidRPr="000B19D6" w:rsidRDefault="000B19D6" w:rsidP="000B19D6">
      <w:pPr>
        <w:spacing w:line="252" w:lineRule="atLeast"/>
        <w:ind w:left="720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·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       </w:t>
      </w: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Massimo</w:t>
      </w:r>
      <w:proofErr w:type="gramEnd"/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 De Giorgio</w:t>
      </w: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 - CEO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Sulley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Tech</w:t>
      </w:r>
      <w:proofErr w:type="spellEnd"/>
    </w:p>
    <w:p w:rsidR="000B19D6" w:rsidRPr="000B19D6" w:rsidRDefault="000B19D6" w:rsidP="000B19D6">
      <w:pPr>
        <w:spacing w:line="252" w:lineRule="atLeast"/>
        <w:ind w:left="720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·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       </w:t>
      </w:r>
      <w:proofErr w:type="gramEnd"/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Massimo Lombardi</w:t>
      </w: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  -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Sustainable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Business Development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ManagerAntonio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Sada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&amp; Figli</w:t>
      </w:r>
    </w:p>
    <w:p w:rsidR="000B19D6" w:rsidRPr="000B19D6" w:rsidRDefault="000B19D6" w:rsidP="000B19D6">
      <w:pPr>
        <w:spacing w:line="252" w:lineRule="atLeast"/>
        <w:ind w:left="720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·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      </w:t>
      </w: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Corrado</w:t>
      </w:r>
      <w:proofErr w:type="gramEnd"/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 Montoro</w:t>
      </w: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 - CEO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Nexsoft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line="252" w:lineRule="atLeast"/>
        <w:ind w:left="720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rPr>
          <w:rFonts w:ascii="Garamond" w:hAnsi="Garamond" w:cs="Times New Roman"/>
          <w:color w:val="000000"/>
        </w:rPr>
      </w:pP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Presentazione del "Progetto Spirulina" con </w:t>
      </w:r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 xml:space="preserve">Giovanni De </w:t>
      </w:r>
      <w:proofErr w:type="spellStart"/>
      <w:r w:rsidRPr="000B19D6">
        <w:rPr>
          <w:rFonts w:ascii="Garamond" w:hAnsi="Garamond" w:cs="Times New Roman"/>
          <w:b/>
          <w:bCs/>
          <w:color w:val="000000"/>
          <w:sz w:val="28"/>
          <w:szCs w:val="28"/>
        </w:rPr>
        <w:t>Sio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> Dirigente Assessorato Agricoltura Regione Campania</w:t>
      </w:r>
      <w:proofErr w:type="gramEnd"/>
    </w:p>
    <w:p w:rsidR="000B19D6" w:rsidRPr="000B19D6" w:rsidRDefault="000B19D6" w:rsidP="000B19D6">
      <w:pPr>
        <w:spacing w:line="252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 </w:t>
      </w:r>
    </w:p>
    <w:p w:rsidR="000B19D6" w:rsidRPr="000B19D6" w:rsidRDefault="000B19D6" w:rsidP="000B19D6">
      <w:pPr>
        <w:spacing w:after="160" w:line="252" w:lineRule="atLeast"/>
        <w:ind w:left="2832" w:firstLine="708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Diretta </w:t>
      </w:r>
      <w:proofErr w:type="spellStart"/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t>webTV</w:t>
      </w:r>
      <w:proofErr w:type="spellEnd"/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t xml:space="preserve"> e collegamenti social  su </w:t>
      </w:r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fldChar w:fldCharType="begin"/>
      </w:r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instrText xml:space="preserve"> HYPERLINK "http://www.salernosera.it/" \t "_blank" </w:instrText>
      </w:r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</w:r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fldChar w:fldCharType="separate"/>
      </w:r>
      <w:r w:rsidRPr="000B19D6">
        <w:rPr>
          <w:rFonts w:ascii="Garamond" w:hAnsi="Garamond" w:cs="Times New Roman"/>
          <w:i/>
          <w:iCs/>
          <w:color w:val="0000FF"/>
          <w:sz w:val="28"/>
          <w:szCs w:val="28"/>
          <w:u w:val="single"/>
        </w:rPr>
        <w:t>www.salernosera.it</w:t>
      </w:r>
      <w:r w:rsidRPr="000B19D6">
        <w:rPr>
          <w:rFonts w:ascii="Garamond" w:hAnsi="Garamond" w:cs="Times New Roman"/>
          <w:i/>
          <w:iCs/>
          <w:color w:val="000000"/>
          <w:sz w:val="28"/>
          <w:szCs w:val="28"/>
        </w:rPr>
        <w:fldChar w:fldCharType="end"/>
      </w:r>
    </w:p>
    <w:p w:rsidR="000B19D6" w:rsidRPr="000B19D6" w:rsidRDefault="000B19D6" w:rsidP="000B19D6">
      <w:pPr>
        <w:spacing w:after="200" w:line="276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 </w:t>
      </w:r>
    </w:p>
    <w:p w:rsidR="000B19D6" w:rsidRPr="000B19D6" w:rsidRDefault="000B19D6" w:rsidP="000B19D6">
      <w:pPr>
        <w:spacing w:after="200" w:line="276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>Il seminario – interamente dedicato al tema del lavoro nella sua declinazione di web economy – vede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  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una riflessione sul tema della 48 settimana dei cattolici italiani svoltasi a Cagliari nel 2017 proprio dal titolo Il Lavoro che Vogliamo “Libero, creativo, partecipativo e solidale” (EG. 192) così come lo caratterizza il papa nella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Evangelii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Gaudium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al quarto capitolo sulla dimensione sociale dell’evangelizzazione. </w:t>
      </w:r>
    </w:p>
    <w:p w:rsidR="000B19D6" w:rsidRPr="000B19D6" w:rsidRDefault="000B19D6" w:rsidP="000B19D6">
      <w:pPr>
        <w:spacing w:after="200" w:line="276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Il tema centrale è la promessa di lavoro, soprattutto come sfida per i giovani e le imprese, così come la tecnologia la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delinea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. La tecnologia può essere uno dei più grandi alleati per centrare l'obiettivo di un lavoro libero, creativo partecipativo e solidale, così come ci dice papa Francesco. Il seminario vuole evidenziare come nel rapportarsi con i giovani e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la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web economy oggi non si può ignorare  il tema del lavoro e della sua precarietà, tema che va affrontato e superato per costruire il bene comune: dall’ambito politico a quello sociale, da quello economico a quello formativo, da quello imprenditoriale a quello sindacale. La maggiore produttività delle fabbriche moderne e le </w:t>
      </w:r>
      <w:r w:rsidRPr="000B19D6">
        <w:rPr>
          <w:rFonts w:ascii="Garamond" w:hAnsi="Garamond" w:cs="Times New Roman"/>
          <w:color w:val="000000"/>
          <w:sz w:val="28"/>
          <w:szCs w:val="28"/>
        </w:rPr>
        <w:lastRenderedPageBreak/>
        <w:t xml:space="preserve">nuove tecnologie abilitanti di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Industry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4.0 e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della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web economy consentono che lo svolgimento del lavoro avvenga con luoghi e tempi di lavoro meno rigidi e vincolanti. In Italia si può e si deve fare ciò scegliendo la via alta della sfida di produttività, quella che in Germania riduce a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22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ore per 24 mesi l'orario di lavoro nei casi di cura di anziani e bambini. Perché un lavoro che si concilia bene con la propria vita fa guadagnare produttività. Gli imprenditori che vedono solo i pezzi prodotti nell’ora, non solo non lo capiranno ma se non cambiano cultura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dovranno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cambiare mestiere. </w:t>
      </w:r>
    </w:p>
    <w:p w:rsidR="000B19D6" w:rsidRPr="000B19D6" w:rsidRDefault="000B19D6" w:rsidP="000B19D6">
      <w:pPr>
        <w:spacing w:after="200" w:line="276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Il dibattito si svilupperà su questi temi. Oggi più che mai siamo immersi in una rivoluzione culturale e non ha senso escludere la tecnologia dai discorsi sul lavoro, tanto che tutti gli attori sono invitati, sono le parole di Marco </w:t>
      </w:r>
      <w:proofErr w:type="spellStart"/>
      <w:r w:rsidRPr="000B19D6">
        <w:rPr>
          <w:rFonts w:ascii="Garamond" w:hAnsi="Garamond" w:cs="Times New Roman"/>
          <w:color w:val="000000"/>
          <w:sz w:val="28"/>
          <w:szCs w:val="28"/>
        </w:rPr>
        <w:t>Bentivogli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segr</w:t>
      </w:r>
      <w:proofErr w:type="spellEnd"/>
      <w:r w:rsidRPr="000B19D6">
        <w:rPr>
          <w:rFonts w:ascii="Garamond" w:hAnsi="Garamond" w:cs="Times New Roman"/>
          <w:color w:val="000000"/>
          <w:sz w:val="28"/>
          <w:szCs w:val="28"/>
        </w:rPr>
        <w:t>.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Gen. FIM CISL, a “deideologizzare il lavoro: Se dobbiamo fare un salto culturale, è necessario che tutti siano coinvolti: sindacato in testa, ma pure le associazioni datoriali e le aziende; altrimenti il rischio è che si continui a ragionare sul numero di pezzi prodotti all’ora”.</w:t>
      </w:r>
    </w:p>
    <w:p w:rsidR="000B19D6" w:rsidRPr="000B19D6" w:rsidRDefault="000B19D6" w:rsidP="000B19D6">
      <w:pPr>
        <w:spacing w:after="200" w:line="276" w:lineRule="atLeast"/>
        <w:jc w:val="both"/>
        <w:rPr>
          <w:rFonts w:ascii="Garamond" w:hAnsi="Garamond" w:cs="Times New Roman"/>
          <w:color w:val="000000"/>
        </w:rPr>
      </w:pPr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Quale dunque il ruolo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delle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scuola, e più in generale delle agenzie educative, e dell'impresa in questo scenario? </w:t>
      </w:r>
      <w:proofErr w:type="gramStart"/>
      <w:r w:rsidRPr="000B19D6">
        <w:rPr>
          <w:rFonts w:ascii="Garamond" w:hAnsi="Garamond" w:cs="Times New Roman"/>
          <w:color w:val="000000"/>
          <w:sz w:val="28"/>
          <w:szCs w:val="28"/>
        </w:rPr>
        <w:t>Essere competenti</w:t>
      </w:r>
      <w:proofErr w:type="gramEnd"/>
      <w:r w:rsidRPr="000B19D6">
        <w:rPr>
          <w:rFonts w:ascii="Garamond" w:hAnsi="Garamond" w:cs="Times New Roman"/>
          <w:color w:val="000000"/>
          <w:sz w:val="28"/>
          <w:szCs w:val="28"/>
        </w:rPr>
        <w:t xml:space="preserve"> su questi temi, perché si deve preparare a non temere il futuro, stimolando nel contempo gli investimenti in formazione, quella vera e concreta e non quella fatta sinora che è poco utile, per tenere il passo di altri Paesi europei .</w:t>
      </w:r>
    </w:p>
    <w:p w:rsidR="000B19D6" w:rsidRPr="000B19D6" w:rsidRDefault="000B19D6" w:rsidP="000B19D6">
      <w:pPr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 xml:space="preserve">Antonio </w:t>
      </w:r>
      <w:proofErr w:type="spellStart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Memoli</w:t>
      </w:r>
      <w:proofErr w:type="spellEnd"/>
    </w:p>
    <w:p w:rsidR="000B19D6" w:rsidRPr="000B19D6" w:rsidRDefault="000B19D6" w:rsidP="000B19D6">
      <w:pPr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proofErr w:type="gramStart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e.mail</w:t>
      </w:r>
      <w:proofErr w:type="spellEnd"/>
      <w:proofErr w:type="gramEnd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: toninomemoli@gmail.com</w:t>
      </w:r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br/>
        <w:t>Phone: +39.347.3308960</w:t>
      </w:r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br/>
      </w:r>
      <w:proofErr w:type="spellStart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Skype</w:t>
      </w:r>
      <w:proofErr w:type="spellEnd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:</w:t>
      </w:r>
      <w:proofErr w:type="gramStart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 xml:space="preserve">  </w:t>
      </w:r>
      <w:proofErr w:type="spellStart"/>
      <w:proofErr w:type="gramEnd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toninomemoli</w:t>
      </w:r>
      <w:proofErr w:type="spellEnd"/>
    </w:p>
    <w:p w:rsidR="000B19D6" w:rsidRPr="000B19D6" w:rsidRDefault="000B19D6" w:rsidP="000B19D6">
      <w:pPr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spellStart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Twitter</w:t>
      </w:r>
      <w:proofErr w:type="spellEnd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: @</w:t>
      </w:r>
      <w:proofErr w:type="spellStart"/>
      <w:r w:rsidRPr="000B19D6">
        <w:rPr>
          <w:rFonts w:ascii="Verdana" w:eastAsia="Times New Roman" w:hAnsi="Verdana" w:cs="Times New Roman"/>
          <w:b/>
          <w:bCs/>
          <w:color w:val="000099"/>
          <w:sz w:val="17"/>
          <w:szCs w:val="17"/>
        </w:rPr>
        <w:t>toninomemoli</w:t>
      </w:r>
      <w:proofErr w:type="spellEnd"/>
    </w:p>
    <w:p w:rsidR="0089643F" w:rsidRDefault="0089643F"/>
    <w:bookmarkEnd w:id="0"/>
    <w:sectPr w:rsidR="0089643F" w:rsidSect="003C6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D6"/>
    <w:rsid w:val="000B19D6"/>
    <w:rsid w:val="003C6545"/>
    <w:rsid w:val="008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70A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0B19D6"/>
  </w:style>
  <w:style w:type="character" w:styleId="Collegamentoipertestuale">
    <w:name w:val="Hyperlink"/>
    <w:basedOn w:val="Caratterepredefinitoparagrafo"/>
    <w:uiPriority w:val="99"/>
    <w:semiHidden/>
    <w:unhideWhenUsed/>
    <w:rsid w:val="000B1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atterepredefinitoparagrafo"/>
    <w:rsid w:val="000B19D6"/>
  </w:style>
  <w:style w:type="character" w:styleId="Collegamentoipertestuale">
    <w:name w:val="Hyperlink"/>
    <w:basedOn w:val="Caratterepredefinitoparagrafo"/>
    <w:uiPriority w:val="99"/>
    <w:semiHidden/>
    <w:unhideWhenUsed/>
    <w:rsid w:val="000B1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3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04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09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3225</Characters>
  <Application>Microsoft Macintosh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2019-01-04T11:46:00Z</dcterms:created>
  <dcterms:modified xsi:type="dcterms:W3CDTF">2019-01-04T11:55:00Z</dcterms:modified>
</cp:coreProperties>
</file>